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11F7" w14:textId="3B82EBAD" w:rsidR="00D373CF" w:rsidRDefault="002D6B18" w:rsidP="002D6B18">
      <w:pPr>
        <w:pStyle w:val="Overskrift1"/>
      </w:pPr>
      <w:r>
        <w:t xml:space="preserve">Plassering </w:t>
      </w:r>
      <w:r w:rsidR="00046E79">
        <w:t xml:space="preserve">og </w:t>
      </w:r>
      <w:r w:rsidR="00157626">
        <w:t xml:space="preserve">rekkefølge på </w:t>
      </w:r>
      <w:r>
        <w:t>knapper</w:t>
      </w:r>
    </w:p>
    <w:p w14:paraId="119B06BD" w14:textId="446D04EA" w:rsidR="00CD5743" w:rsidRDefault="00CD5743" w:rsidP="00CD5743">
      <w:r w:rsidRPr="00A442CD">
        <w:rPr>
          <w:b/>
          <w:bCs/>
        </w:rPr>
        <w:t>Skrevet av</w:t>
      </w:r>
      <w:r>
        <w:t>: Morten Tollefsen</w:t>
      </w:r>
    </w:p>
    <w:p w14:paraId="1B5BEFAE" w14:textId="45B65699" w:rsidR="00FB07F1" w:rsidRDefault="00FB07F1" w:rsidP="00CD5743">
      <w:r>
        <w:t xml:space="preserve">Sist oppdatert: </w:t>
      </w:r>
      <w:r w:rsidR="007F7614">
        <w:t>10</w:t>
      </w:r>
      <w:r w:rsidR="008F4C2C">
        <w:t>.</w:t>
      </w:r>
      <w:r w:rsidR="00157626">
        <w:t>7</w:t>
      </w:r>
      <w:r w:rsidR="008F4C2C">
        <w:t>.25</w:t>
      </w:r>
    </w:p>
    <w:p w14:paraId="71056486" w14:textId="5B697CED" w:rsidR="005F31AB" w:rsidRDefault="006A4ABF" w:rsidP="005C3672">
      <w:r>
        <w:t xml:space="preserve">Arbeidstavle (designsystemet.no): </w:t>
      </w:r>
      <w:hyperlink r:id="rId6" w:history="1">
        <w:r w:rsidR="005F31AB" w:rsidRPr="005C3672">
          <w:rPr>
            <w:rStyle w:val="Hyperkobling"/>
          </w:rPr>
          <w:t>Miro</w:t>
        </w:r>
      </w:hyperlink>
    </w:p>
    <w:p w14:paraId="1D57AB71" w14:textId="484D56DE" w:rsidR="00CD5743" w:rsidRDefault="00CD5743" w:rsidP="00CD5743">
      <w:pPr>
        <w:pStyle w:val="Overskrift2"/>
      </w:pPr>
      <w:r>
        <w:t>Kort introduksjon</w:t>
      </w:r>
    </w:p>
    <w:p w14:paraId="0B7150B9" w14:textId="15521450" w:rsidR="00BD5908" w:rsidRPr="00BD5908" w:rsidRDefault="00BD5908" w:rsidP="00BD5908">
      <w:r>
        <w:t xml:space="preserve">Designsystemet.no </w:t>
      </w:r>
      <w:r w:rsidR="00C70843">
        <w:t xml:space="preserve">jobber blant annet med å utarbeide anbefalinger for mønstre som kan brukes på </w:t>
      </w:r>
      <w:r w:rsidR="00AC5227">
        <w:t>tvers i offentlig sektor. Høsten 2025 skal det lages et mønster for knapper, og dette er et arbeidsnotat jeg laget for å forberede meg til arbeidet i gruppa.</w:t>
      </w:r>
      <w:r w:rsidR="004423CC">
        <w:t xml:space="preserve"> Dette er altså ikke mer enn et «personlig» notat, men jeg </w:t>
      </w:r>
      <w:r w:rsidR="009A6EFB">
        <w:t>har lagt det ut i tilfelle noen kan finne nyttige referanser eller tips.</w:t>
      </w:r>
    </w:p>
    <w:p w14:paraId="4D2886C5" w14:textId="343FDD38" w:rsidR="00B70EEC" w:rsidRDefault="00204682" w:rsidP="005C3672">
      <w:r>
        <w:t xml:space="preserve">Min hovedrolle i arbeidsgruppa </w:t>
      </w:r>
      <w:r w:rsidR="00725F57">
        <w:t>blir</w:t>
      </w:r>
      <w:r w:rsidR="002F6EF8">
        <w:t xml:space="preserve"> </w:t>
      </w:r>
      <w:r>
        <w:t xml:space="preserve">å </w:t>
      </w:r>
      <w:r w:rsidR="00725F57">
        <w:t xml:space="preserve">ta høyde for </w:t>
      </w:r>
      <w:r>
        <w:t xml:space="preserve">tilgjengelighet </w:t>
      </w:r>
      <w:r w:rsidR="00725F57">
        <w:t xml:space="preserve">og universell utforming </w:t>
      </w:r>
      <w:r>
        <w:t>(uu).</w:t>
      </w:r>
      <w:r w:rsidR="006F7E28">
        <w:t xml:space="preserve"> </w:t>
      </w:r>
      <w:r w:rsidR="00B70EEC">
        <w:t xml:space="preserve">Jeg </w:t>
      </w:r>
      <w:r w:rsidR="00610780">
        <w:t xml:space="preserve">jobber som </w:t>
      </w:r>
      <w:r w:rsidR="00B70EEC">
        <w:t>ekspert på uu i Nav.</w:t>
      </w:r>
    </w:p>
    <w:p w14:paraId="11461714" w14:textId="7F98E4C9" w:rsidR="005C3672" w:rsidRDefault="006B1920" w:rsidP="005C3672">
      <w:r>
        <w:t xml:space="preserve">Mye av det som er skrevet om </w:t>
      </w:r>
      <w:r w:rsidR="00535809">
        <w:t xml:space="preserve">uu og </w:t>
      </w:r>
      <w:r>
        <w:t xml:space="preserve">knapper handler om </w:t>
      </w:r>
      <w:r w:rsidR="006D09DF">
        <w:t>utseende og</w:t>
      </w:r>
      <w:r w:rsidR="00E83991">
        <w:t>/eller</w:t>
      </w:r>
      <w:r w:rsidR="006D09DF">
        <w:t xml:space="preserve"> </w:t>
      </w:r>
      <w:r>
        <w:t>teknisk tilgjengelighet [</w:t>
      </w:r>
      <w:r w:rsidR="00E43509">
        <w:fldChar w:fldCharType="begin"/>
      </w:r>
      <w:r w:rsidR="00E43509">
        <w:instrText xml:space="preserve"> REF _Ref201908647 \r \h </w:instrText>
      </w:r>
      <w:r w:rsidR="00E43509">
        <w:fldChar w:fldCharType="separate"/>
      </w:r>
      <w:r w:rsidR="00E6699E">
        <w:t>1</w:t>
      </w:r>
      <w:r w:rsidR="00E43509">
        <w:fldChar w:fldCharType="end"/>
      </w:r>
      <w:r w:rsidR="00A41239">
        <w:t>,</w:t>
      </w:r>
      <w:r w:rsidR="00107194">
        <w:t xml:space="preserve"> </w:t>
      </w:r>
      <w:r w:rsidR="005E212B">
        <w:fldChar w:fldCharType="begin"/>
      </w:r>
      <w:r w:rsidR="005E212B">
        <w:instrText xml:space="preserve"> REF _Ref202518196 \r \h </w:instrText>
      </w:r>
      <w:r w:rsidR="005E212B">
        <w:fldChar w:fldCharType="separate"/>
      </w:r>
      <w:r w:rsidR="00E6699E">
        <w:t>2</w:t>
      </w:r>
      <w:r w:rsidR="005E212B">
        <w:fldChar w:fldCharType="end"/>
      </w:r>
      <w:r w:rsidR="00B7099C">
        <w:t>,</w:t>
      </w:r>
      <w:r w:rsidR="00A41239">
        <w:t xml:space="preserve"> </w:t>
      </w:r>
      <w:r w:rsidR="00AC0918">
        <w:fldChar w:fldCharType="begin"/>
      </w:r>
      <w:r w:rsidR="00AC0918">
        <w:instrText xml:space="preserve"> REF _Ref201927406 \r \h </w:instrText>
      </w:r>
      <w:r w:rsidR="00AC0918">
        <w:fldChar w:fldCharType="separate"/>
      </w:r>
      <w:r w:rsidR="00E6699E">
        <w:t>3</w:t>
      </w:r>
      <w:r w:rsidR="00AC0918">
        <w:fldChar w:fldCharType="end"/>
      </w:r>
      <w:r>
        <w:t>]</w:t>
      </w:r>
      <w:r w:rsidR="00E43509">
        <w:t>.</w:t>
      </w:r>
      <w:r w:rsidR="0024513C">
        <w:t xml:space="preserve"> </w:t>
      </w:r>
      <w:r w:rsidR="00150FEC">
        <w:t>I dette notatet har jeg samlet litt informasjon om rekkefølge og plassering av knapper.</w:t>
      </w:r>
      <w:r w:rsidR="00BD5908">
        <w:t xml:space="preserve"> </w:t>
      </w:r>
      <w:r w:rsidR="006C039F">
        <w:t>Mange referanser omhandler ikke uu spesielt, men naturligvis er det mye uu i gode designprinsipper.</w:t>
      </w:r>
      <w:r w:rsidR="00457B02">
        <w:t xml:space="preserve"> Til slutt i notatet har jeg tatt med suksesskriterier som </w:t>
      </w:r>
      <w:r w:rsidR="00067633">
        <w:t>kan ha med knapper å gjøre (i litt utvidet forstand).</w:t>
      </w:r>
    </w:p>
    <w:p w14:paraId="76F2D721" w14:textId="2C6CE794" w:rsidR="005E34CF" w:rsidRDefault="00524A1B" w:rsidP="00524A1B">
      <w:pPr>
        <w:pStyle w:val="Overskrift2"/>
      </w:pPr>
      <w:bookmarkStart w:id="0" w:name="_Ref203033454"/>
      <w:r>
        <w:t>Generelt</w:t>
      </w:r>
      <w:r w:rsidR="00282E49">
        <w:t xml:space="preserve"> om plassering av knapper</w:t>
      </w:r>
      <w:bookmarkEnd w:id="0"/>
    </w:p>
    <w:p w14:paraId="643E3FAA" w14:textId="54C3892E" w:rsidR="0026751F" w:rsidRDefault="00247DD4" w:rsidP="0026751F">
      <w:r>
        <w:t xml:space="preserve">I WCAG er det spesielt </w:t>
      </w:r>
      <w:proofErr w:type="gramStart"/>
      <w:r>
        <w:t>Fokusrekkefølge[</w:t>
      </w:r>
      <w:proofErr w:type="gramEnd"/>
      <w:r>
        <w:fldChar w:fldCharType="begin"/>
      </w:r>
      <w:r>
        <w:instrText xml:space="preserve"> REF _Ref202169617 \r \h </w:instrText>
      </w:r>
      <w:r>
        <w:fldChar w:fldCharType="separate"/>
      </w:r>
      <w:r w:rsidR="00E6699E">
        <w:t>17</w:t>
      </w:r>
      <w:r>
        <w:fldChar w:fldCharType="end"/>
      </w:r>
      <w:r>
        <w:t xml:space="preserve">] og Konsekvent </w:t>
      </w:r>
      <w:proofErr w:type="gramStart"/>
      <w:r>
        <w:t>navigering[</w:t>
      </w:r>
      <w:proofErr w:type="gramEnd"/>
      <w:r w:rsidR="001F5BE5">
        <w:fldChar w:fldCharType="begin"/>
      </w:r>
      <w:r w:rsidR="001F5BE5">
        <w:instrText xml:space="preserve"> REF _Ref202169643 \r \h </w:instrText>
      </w:r>
      <w:r w:rsidR="001F5BE5">
        <w:fldChar w:fldCharType="separate"/>
      </w:r>
      <w:r w:rsidR="00E6699E">
        <w:t>20</w:t>
      </w:r>
      <w:r w:rsidR="001F5BE5">
        <w:fldChar w:fldCharType="end"/>
      </w:r>
      <w:r>
        <w:t>]</w:t>
      </w:r>
      <w:r w:rsidR="001F5BE5">
        <w:t xml:space="preserve"> som omhandler </w:t>
      </w:r>
      <w:r w:rsidR="00DC71C3">
        <w:t xml:space="preserve">rekkefølge </w:t>
      </w:r>
      <w:r w:rsidR="001F5BE5">
        <w:t xml:space="preserve">av </w:t>
      </w:r>
      <w:r w:rsidR="00EB58E8">
        <w:t>knapper.</w:t>
      </w:r>
      <w:r w:rsidR="0011471B">
        <w:t xml:space="preserve"> Disse kravene er nokså romslige og hjelper oss ikke så mye i forhold til </w:t>
      </w:r>
      <w:r w:rsidR="00E440CB">
        <w:t xml:space="preserve">plassering og </w:t>
      </w:r>
      <w:r w:rsidR="00924426">
        <w:t xml:space="preserve">rekkefølge på eksempelvis Forrige- og Neste-knapper i skjemaer. Det WCAG sier noe om </w:t>
      </w:r>
      <w:r w:rsidR="00F665C5">
        <w:t>er at Tab-rekkefølgen skal være logisk, og at hovedregelen er at Tab-rekkefølgen skal samsvare med leserekkefølgen.</w:t>
      </w:r>
    </w:p>
    <w:p w14:paraId="0B7CD9AF" w14:textId="2BB7757A" w:rsidR="00524A1B" w:rsidRDefault="00524A1B" w:rsidP="00524A1B">
      <w:r>
        <w:t xml:space="preserve">Det finnes argumenter for å </w:t>
      </w:r>
      <w:r w:rsidR="00535EEE">
        <w:t xml:space="preserve">plassere </w:t>
      </w:r>
      <w:r>
        <w:t>primærknappen til venstre</w:t>
      </w:r>
      <w:r w:rsidR="00535EEE">
        <w:t xml:space="preserve"> i</w:t>
      </w:r>
      <w:r w:rsidR="00615871">
        <w:t xml:space="preserve"> knapperekkefølgen</w:t>
      </w:r>
      <w:r>
        <w:t>, men også argumenter for å plassere primærknappen til høyre</w:t>
      </w:r>
      <w:r w:rsidR="00C47C5B">
        <w:t>:</w:t>
      </w:r>
    </w:p>
    <w:p w14:paraId="3809E946" w14:textId="77777777" w:rsidR="00524A1B" w:rsidRDefault="00524A1B" w:rsidP="00524A1B">
      <w:pPr>
        <w:pStyle w:val="Listeavsnitt"/>
        <w:numPr>
          <w:ilvl w:val="0"/>
          <w:numId w:val="4"/>
        </w:numPr>
      </w:pPr>
      <w:r w:rsidRPr="00524A1B">
        <w:rPr>
          <w:b/>
          <w:bCs/>
        </w:rPr>
        <w:t>Primærknappen til venstre</w:t>
      </w:r>
      <w:r w:rsidRPr="00524A1B">
        <w:rPr>
          <w:b/>
          <w:bCs/>
        </w:rPr>
        <w:br/>
      </w:r>
      <w:r>
        <w:t xml:space="preserve">Knappen </w:t>
      </w:r>
      <w:r w:rsidRPr="000C3DE5">
        <w:t>leses først og ligger først i Tab-rekkefølgen.</w:t>
      </w:r>
    </w:p>
    <w:p w14:paraId="4F2CF9ED" w14:textId="650CD310" w:rsidR="00524A1B" w:rsidRPr="00524A1B" w:rsidRDefault="00524A1B" w:rsidP="00524A1B">
      <w:pPr>
        <w:pStyle w:val="Listeavsnitt"/>
        <w:numPr>
          <w:ilvl w:val="0"/>
          <w:numId w:val="4"/>
        </w:numPr>
      </w:pPr>
      <w:r w:rsidRPr="00524A1B">
        <w:rPr>
          <w:b/>
          <w:bCs/>
        </w:rPr>
        <w:t>Primærknappen til høyre</w:t>
      </w:r>
      <w:r w:rsidRPr="00524A1B">
        <w:rPr>
          <w:b/>
          <w:bCs/>
        </w:rPr>
        <w:br/>
      </w:r>
      <w:r w:rsidRPr="00D0003F">
        <w:t>Den primære knappen avslutter naturlig lese</w:t>
      </w:r>
      <w:r>
        <w:t>flyt</w:t>
      </w:r>
      <w:r w:rsidRPr="00D0003F">
        <w:t xml:space="preserve">, for eksempel i </w:t>
      </w:r>
      <w:r>
        <w:t xml:space="preserve">et skjema eller </w:t>
      </w:r>
      <w:r w:rsidRPr="00D0003F">
        <w:t>modal.</w:t>
      </w:r>
    </w:p>
    <w:p w14:paraId="2A652B80" w14:textId="4E163A8C" w:rsidR="00FB4393" w:rsidRDefault="00AC204C" w:rsidP="006118A7">
      <w:r>
        <w:t xml:space="preserve">Primærknappen </w:t>
      </w:r>
      <w:r w:rsidR="006118A7">
        <w:t xml:space="preserve">plassert til venstre ser ut til å være en </w:t>
      </w:r>
      <w:r w:rsidR="003360D2">
        <w:t>gjennomgående anbefaling [</w:t>
      </w:r>
      <w:r w:rsidR="00AC4B5C">
        <w:fldChar w:fldCharType="begin"/>
      </w:r>
      <w:r w:rsidR="00AC4B5C">
        <w:instrText xml:space="preserve"> REF _Ref202164216 \r \h </w:instrText>
      </w:r>
      <w:r w:rsidR="00AC4B5C">
        <w:fldChar w:fldCharType="separate"/>
      </w:r>
      <w:r w:rsidR="00E6699E">
        <w:t>4</w:t>
      </w:r>
      <w:r w:rsidR="00AC4B5C">
        <w:fldChar w:fldCharType="end"/>
      </w:r>
      <w:r w:rsidR="00AC7172">
        <w:t xml:space="preserve">, </w:t>
      </w:r>
      <w:r w:rsidR="00AC7172">
        <w:fldChar w:fldCharType="begin"/>
      </w:r>
      <w:r w:rsidR="00AC7172">
        <w:instrText xml:space="preserve"> REF _Ref202164318 \r \h </w:instrText>
      </w:r>
      <w:r w:rsidR="00AC7172">
        <w:fldChar w:fldCharType="separate"/>
      </w:r>
      <w:r w:rsidR="00E6699E">
        <w:t>5</w:t>
      </w:r>
      <w:r w:rsidR="00AC7172">
        <w:fldChar w:fldCharType="end"/>
      </w:r>
      <w:r w:rsidR="00C51680">
        <w:t xml:space="preserve">, </w:t>
      </w:r>
      <w:r w:rsidR="00C51680">
        <w:fldChar w:fldCharType="begin"/>
      </w:r>
      <w:r w:rsidR="00C51680">
        <w:instrText xml:space="preserve"> REF _Ref202432780 \r \h </w:instrText>
      </w:r>
      <w:r w:rsidR="00C51680">
        <w:fldChar w:fldCharType="separate"/>
      </w:r>
      <w:r w:rsidR="00E6699E">
        <w:t>23</w:t>
      </w:r>
      <w:r w:rsidR="00C51680">
        <w:fldChar w:fldCharType="end"/>
      </w:r>
      <w:r w:rsidR="00232606">
        <w:t xml:space="preserve">, </w:t>
      </w:r>
      <w:r w:rsidR="00232606">
        <w:fldChar w:fldCharType="begin"/>
      </w:r>
      <w:r w:rsidR="00232606">
        <w:instrText xml:space="preserve"> REF _Ref202436559 \r \h </w:instrText>
      </w:r>
      <w:r w:rsidR="00232606">
        <w:fldChar w:fldCharType="separate"/>
      </w:r>
      <w:r w:rsidR="00E6699E">
        <w:t>32</w:t>
      </w:r>
      <w:r w:rsidR="00232606">
        <w:fldChar w:fldCharType="end"/>
      </w:r>
      <w:r w:rsidR="0030427F">
        <w:t xml:space="preserve">, </w:t>
      </w:r>
      <w:r w:rsidR="003645BC">
        <w:fldChar w:fldCharType="begin"/>
      </w:r>
      <w:r w:rsidR="003645BC">
        <w:instrText xml:space="preserve"> REF _Ref202442736 \r \h </w:instrText>
      </w:r>
      <w:r w:rsidR="003645BC">
        <w:fldChar w:fldCharType="separate"/>
      </w:r>
      <w:r w:rsidR="00E6699E">
        <w:t>26</w:t>
      </w:r>
      <w:r w:rsidR="003645BC">
        <w:fldChar w:fldCharType="end"/>
      </w:r>
      <w:r w:rsidR="003360D2">
        <w:t>]</w:t>
      </w:r>
      <w:r w:rsidR="005C1D4F">
        <w:t>.</w:t>
      </w:r>
      <w:r w:rsidR="00E26CE9">
        <w:t xml:space="preserve"> </w:t>
      </w:r>
      <w:r w:rsidR="005C1D4F">
        <w:t>D</w:t>
      </w:r>
      <w:r w:rsidR="00E26CE9">
        <w:t xml:space="preserve">enne anbefalingen </w:t>
      </w:r>
      <w:r w:rsidR="005C1D4F">
        <w:t xml:space="preserve">fravikes </w:t>
      </w:r>
      <w:r w:rsidR="00F548C0">
        <w:t xml:space="preserve">ofte </w:t>
      </w:r>
      <w:r w:rsidR="00E26CE9">
        <w:t>i skjemaer</w:t>
      </w:r>
      <w:r w:rsidR="00DE2D80">
        <w:t xml:space="preserve"> </w:t>
      </w:r>
      <w:r w:rsidR="00F548C0">
        <w:t xml:space="preserve">og modaler </w:t>
      </w:r>
      <w:r w:rsidR="00732197">
        <w:t>(da anbefales det å ha primærknappen til høyre hvis det finnes flere knapper)</w:t>
      </w:r>
      <w:r w:rsidR="00E26CE9">
        <w:t xml:space="preserve">. </w:t>
      </w:r>
      <w:r w:rsidR="00982575">
        <w:t xml:space="preserve">Dersom Tilbake ligger øverst i </w:t>
      </w:r>
      <w:r w:rsidR="00982575">
        <w:lastRenderedPageBreak/>
        <w:t xml:space="preserve">skjemaet </w:t>
      </w:r>
      <w:r w:rsidR="007606FF">
        <w:t xml:space="preserve">og Neste nederst kan primærknappen </w:t>
      </w:r>
      <w:r w:rsidR="00C86DFB">
        <w:t>uansett plasseres til venstre, noe som fungerer best for skjermforstørrere.</w:t>
      </w:r>
    </w:p>
    <w:p w14:paraId="67973A75" w14:textId="043B9937" w:rsidR="00AB1FD0" w:rsidRDefault="006807D4" w:rsidP="006118A7">
      <w:r>
        <w:t xml:space="preserve">Hvordan knapper plasseres bør vurderes ut fra brukernes </w:t>
      </w:r>
      <w:proofErr w:type="gramStart"/>
      <w:r>
        <w:t>forventning[</w:t>
      </w:r>
      <w:proofErr w:type="gramEnd"/>
      <w:r w:rsidR="00AE126A">
        <w:fldChar w:fldCharType="begin"/>
      </w:r>
      <w:r w:rsidR="00AE126A">
        <w:instrText xml:space="preserve"> REF _Ref202439530 \r \h </w:instrText>
      </w:r>
      <w:r w:rsidR="00AE126A">
        <w:fldChar w:fldCharType="separate"/>
      </w:r>
      <w:r w:rsidR="00E6699E">
        <w:t>24</w:t>
      </w:r>
      <w:r w:rsidR="00AE126A">
        <w:fldChar w:fldCharType="end"/>
      </w:r>
      <w:r>
        <w:t>]</w:t>
      </w:r>
      <w:r w:rsidR="007E3A3A">
        <w:t xml:space="preserve">. Plassering og rekkefølge på knapper kan eksempelvis være annerledes på </w:t>
      </w:r>
      <w:r w:rsidR="00346A0D">
        <w:t xml:space="preserve">en mobil app og i </w:t>
      </w:r>
      <w:r w:rsidR="002E56E4">
        <w:t>et native Windows</w:t>
      </w:r>
      <w:r w:rsidR="00B6614F">
        <w:t>-</w:t>
      </w:r>
      <w:r w:rsidR="002E56E4">
        <w:t>program.</w:t>
      </w:r>
      <w:r w:rsidR="00B6614F">
        <w:t xml:space="preserve"> På mobil vet vi at mange kun bruker en hånd</w:t>
      </w:r>
      <w:r w:rsidR="00493C2E">
        <w:t>, og tommelen er viktigst for å tappe. Da er det hensiktsmessig å legge Primær-handlingen nederst</w:t>
      </w:r>
      <w:r w:rsidR="00252850">
        <w:t>, der det faktisk er enklest å bruke tommelen.</w:t>
      </w:r>
      <w:r w:rsidR="00392EA2">
        <w:t xml:space="preserve"> I </w:t>
      </w:r>
      <w:r w:rsidR="00742F99">
        <w:t xml:space="preserve">universelt utformede </w:t>
      </w:r>
      <w:r w:rsidR="00392EA2">
        <w:t xml:space="preserve">webgrensesnitt </w:t>
      </w:r>
      <w:r w:rsidR="006112D8">
        <w:t>tror jeg at de aller fleste argumenterer for at knappe</w:t>
      </w:r>
      <w:r w:rsidR="006716EB">
        <w:t xml:space="preserve">plasseringen </w:t>
      </w:r>
      <w:r w:rsidR="006112D8">
        <w:t xml:space="preserve">skal </w:t>
      </w:r>
      <w:r w:rsidR="002A096D">
        <w:t>venstrestilles</w:t>
      </w:r>
      <w:r w:rsidR="00967223">
        <w:t xml:space="preserve"> (fordi det er enk</w:t>
      </w:r>
      <w:r w:rsidR="70741C4E">
        <w:t xml:space="preserve">lest </w:t>
      </w:r>
      <w:r w:rsidR="00967223">
        <w:t>å oppdage knappene med skjermforstørring)</w:t>
      </w:r>
      <w:r w:rsidR="002A096D">
        <w:t>, og antakelig har dette liten negativ betydning fo</w:t>
      </w:r>
      <w:r w:rsidR="00967223">
        <w:t xml:space="preserve">r </w:t>
      </w:r>
      <w:r w:rsidR="0084603B">
        <w:t xml:space="preserve">andre </w:t>
      </w:r>
      <w:proofErr w:type="gramStart"/>
      <w:r w:rsidR="0084603B">
        <w:t>brukere[</w:t>
      </w:r>
      <w:proofErr w:type="gramEnd"/>
      <w:r w:rsidR="0084603B">
        <w:fldChar w:fldCharType="begin"/>
      </w:r>
      <w:r w:rsidR="0084603B">
        <w:instrText xml:space="preserve"> REF _Ref202516926 \r \h </w:instrText>
      </w:r>
      <w:r w:rsidR="0084603B">
        <w:fldChar w:fldCharType="separate"/>
      </w:r>
      <w:r w:rsidR="00E6699E">
        <w:t>34</w:t>
      </w:r>
      <w:r w:rsidR="0084603B">
        <w:fldChar w:fldCharType="end"/>
      </w:r>
      <w:r w:rsidR="0084603B">
        <w:t xml:space="preserve">]. </w:t>
      </w:r>
      <w:r w:rsidR="00036658">
        <w:t xml:space="preserve">Det er mye viktigere hvordan knappene ser ut og at plassering og </w:t>
      </w:r>
      <w:r w:rsidR="003C6BA4">
        <w:t>rekkefølge på knapper er konsistent.</w:t>
      </w:r>
    </w:p>
    <w:p w14:paraId="44DBCE41" w14:textId="3FF438E6" w:rsidR="00CA13FE" w:rsidRDefault="000A2408" w:rsidP="006118A7">
      <w:r>
        <w:t>D</w:t>
      </w:r>
      <w:r w:rsidR="0046721E">
        <w:t xml:space="preserve">et </w:t>
      </w:r>
      <w:r w:rsidR="00FB51A5">
        <w:t xml:space="preserve">finnes </w:t>
      </w:r>
      <w:r w:rsidR="0046721E">
        <w:t xml:space="preserve">krav til teknisk tilgjengelighet: som for eksempel Synlig </w:t>
      </w:r>
      <w:proofErr w:type="gramStart"/>
      <w:r w:rsidR="0046721E">
        <w:t>fokus[</w:t>
      </w:r>
      <w:proofErr w:type="gramEnd"/>
      <w:r w:rsidR="0046721E">
        <w:fldChar w:fldCharType="begin"/>
      </w:r>
      <w:r w:rsidR="0046721E">
        <w:instrText xml:space="preserve"> REF _Ref202169963 \r \h </w:instrText>
      </w:r>
      <w:r w:rsidR="0046721E">
        <w:fldChar w:fldCharType="separate"/>
      </w:r>
      <w:r w:rsidR="00E6699E">
        <w:t>19</w:t>
      </w:r>
      <w:r w:rsidR="0046721E">
        <w:fldChar w:fldCharType="end"/>
      </w:r>
      <w:r w:rsidR="0046721E">
        <w:t>]</w:t>
      </w:r>
      <w:r w:rsidR="00413557">
        <w:t xml:space="preserve">, </w:t>
      </w:r>
      <w:proofErr w:type="gramStart"/>
      <w:r w:rsidR="00EE0C9D">
        <w:t>Tastatur</w:t>
      </w:r>
      <w:r w:rsidR="00674765">
        <w:t>[</w:t>
      </w:r>
      <w:proofErr w:type="gramEnd"/>
      <w:r w:rsidR="003E5024">
        <w:fldChar w:fldCharType="begin"/>
      </w:r>
      <w:r w:rsidR="003E5024">
        <w:instrText xml:space="preserve"> REF _Ref202862376 \r \h </w:instrText>
      </w:r>
      <w:r w:rsidR="003E5024">
        <w:fldChar w:fldCharType="separate"/>
      </w:r>
      <w:r w:rsidR="00E6699E">
        <w:t>16</w:t>
      </w:r>
      <w:r w:rsidR="003E5024">
        <w:fldChar w:fldCharType="end"/>
      </w:r>
      <w:r w:rsidR="00674765">
        <w:t>]</w:t>
      </w:r>
      <w:r w:rsidR="003E28A6">
        <w:t xml:space="preserve"> og Navn, rolle, </w:t>
      </w:r>
      <w:proofErr w:type="gramStart"/>
      <w:r w:rsidR="003E28A6">
        <w:t>verdi[</w:t>
      </w:r>
      <w:proofErr w:type="gramEnd"/>
      <w:r w:rsidR="007F6646">
        <w:fldChar w:fldCharType="begin"/>
      </w:r>
      <w:r w:rsidR="007F6646">
        <w:instrText xml:space="preserve"> REF _Ref202862427 \r \h </w:instrText>
      </w:r>
      <w:r w:rsidR="007F6646">
        <w:fldChar w:fldCharType="separate"/>
      </w:r>
      <w:r w:rsidR="00E6699E">
        <w:t>22</w:t>
      </w:r>
      <w:r w:rsidR="007F6646">
        <w:fldChar w:fldCharType="end"/>
      </w:r>
      <w:r w:rsidR="003E28A6">
        <w:t>]</w:t>
      </w:r>
      <w:r w:rsidR="0046721E">
        <w:t>.</w:t>
      </w:r>
      <w:r w:rsidR="00312145">
        <w:t xml:space="preserve"> Som nevnt innledningsvis har jeg </w:t>
      </w:r>
      <w:r w:rsidR="002857E2">
        <w:t xml:space="preserve">tatt med de mest aktuelle (og noen litt mindre aktuelle) </w:t>
      </w:r>
      <w:proofErr w:type="spellStart"/>
      <w:r w:rsidR="002857E2">
        <w:t>wcag</w:t>
      </w:r>
      <w:proofErr w:type="spellEnd"/>
      <w:r w:rsidR="002857E2">
        <w:t xml:space="preserve">-krav i </w:t>
      </w:r>
      <w:r w:rsidR="00346229">
        <w:fldChar w:fldCharType="begin"/>
      </w:r>
      <w:r w:rsidR="00346229">
        <w:instrText xml:space="preserve"> REF _Ref202862583 \h </w:instrText>
      </w:r>
      <w:r w:rsidR="00346229">
        <w:fldChar w:fldCharType="separate"/>
      </w:r>
      <w:r w:rsidR="00E6699E">
        <w:t>Suksesskriterier i WCAG</w:t>
      </w:r>
      <w:r w:rsidR="00346229">
        <w:fldChar w:fldCharType="end"/>
      </w:r>
      <w:r w:rsidR="000820ED">
        <w:t xml:space="preserve"> (side </w:t>
      </w:r>
      <w:r w:rsidR="00FA1808">
        <w:fldChar w:fldCharType="begin"/>
      </w:r>
      <w:r w:rsidR="00FA1808">
        <w:instrText xml:space="preserve"> PAGEREF _Ref202862583 \h </w:instrText>
      </w:r>
      <w:r w:rsidR="00FA1808">
        <w:fldChar w:fldCharType="separate"/>
      </w:r>
      <w:r w:rsidR="00E6699E">
        <w:rPr>
          <w:noProof/>
        </w:rPr>
        <w:t>5</w:t>
      </w:r>
      <w:r w:rsidR="00FA1808">
        <w:fldChar w:fldCharType="end"/>
      </w:r>
      <w:r w:rsidR="000820ED">
        <w:t>).</w:t>
      </w:r>
    </w:p>
    <w:p w14:paraId="1D52E8B0" w14:textId="5B92D0E8" w:rsidR="00CD5743" w:rsidRDefault="00686715" w:rsidP="006D77C5">
      <w:pPr>
        <w:pStyle w:val="Overskrift2"/>
      </w:pPr>
      <w:r>
        <w:t>Neste, Forrige, Send og Avbryt</w:t>
      </w:r>
    </w:p>
    <w:p w14:paraId="5E1FA4B7" w14:textId="4B1D13E0" w:rsidR="00FB2F93" w:rsidRDefault="002165B9" w:rsidP="00FB2F93">
      <w:proofErr w:type="gramStart"/>
      <w:r>
        <w:t>Skatteetaten</w:t>
      </w:r>
      <w:r w:rsidR="00623F1A">
        <w:t>[</w:t>
      </w:r>
      <w:proofErr w:type="gramEnd"/>
      <w:r w:rsidR="00DE19B7">
        <w:fldChar w:fldCharType="begin"/>
      </w:r>
      <w:r w:rsidR="00DE19B7">
        <w:instrText xml:space="preserve"> REF _Ref202164216 \r \h </w:instrText>
      </w:r>
      <w:r w:rsidR="00DE19B7">
        <w:fldChar w:fldCharType="separate"/>
      </w:r>
      <w:r w:rsidR="00E6699E">
        <w:t>4</w:t>
      </w:r>
      <w:r w:rsidR="00DE19B7">
        <w:fldChar w:fldCharType="end"/>
      </w:r>
      <w:r w:rsidR="00623F1A">
        <w:t>]</w:t>
      </w:r>
      <w:r>
        <w:t xml:space="preserve"> </w:t>
      </w:r>
      <w:r w:rsidR="009904E3">
        <w:t>sier følgende om lenker og knapper:</w:t>
      </w:r>
    </w:p>
    <w:p w14:paraId="6B60B159" w14:textId="5D272CDB" w:rsidR="00FC2AB3" w:rsidRDefault="00FC2AB3" w:rsidP="00CE68FC">
      <w:pPr>
        <w:pStyle w:val="Listeavsnitt"/>
        <w:numPr>
          <w:ilvl w:val="0"/>
          <w:numId w:val="3"/>
        </w:numPr>
      </w:pPr>
      <w:r>
        <w:t>Lenker bruker du når folk skal navigere til en ny side for å fullføre en oppgave eller se mer informasjon.</w:t>
      </w:r>
    </w:p>
    <w:p w14:paraId="778093DF" w14:textId="4D1C9905" w:rsidR="00FC2AB3" w:rsidRDefault="00FC2AB3" w:rsidP="00CE68FC">
      <w:pPr>
        <w:pStyle w:val="Listeavsnitt"/>
        <w:numPr>
          <w:ilvl w:val="0"/>
          <w:numId w:val="3"/>
        </w:numPr>
      </w:pPr>
      <w:r>
        <w:t>Knapper bruker du når handlingen skjer på siden brukeren allerede er, for eksempel lukke eller sende inn skjema.</w:t>
      </w:r>
    </w:p>
    <w:p w14:paraId="1AB5CB9F" w14:textId="77777777" w:rsidR="00FC2AB3" w:rsidRDefault="00FC2AB3" w:rsidP="00CE68FC">
      <w:pPr>
        <w:pStyle w:val="Listeavsnitt"/>
        <w:numPr>
          <w:ilvl w:val="0"/>
          <w:numId w:val="3"/>
        </w:numPr>
      </w:pPr>
      <w:r>
        <w:t xml:space="preserve">Knapper plasser du fra venstre mot høyre av hensyn til dem med begrenset synsfelt. Primærknapp plasseres først, deretter sekundærknapp. </w:t>
      </w:r>
      <w:proofErr w:type="gramStart"/>
      <w:r>
        <w:t>Et unntaket</w:t>
      </w:r>
      <w:proofErr w:type="gramEnd"/>
      <w:r>
        <w:t xml:space="preserve"> er når «Neste» er </w:t>
      </w:r>
      <w:proofErr w:type="spellStart"/>
      <w:r>
        <w:t>hovedknappen</w:t>
      </w:r>
      <w:proofErr w:type="spellEnd"/>
      <w:r>
        <w:t xml:space="preserve"> – den plasseres etter «Forrige» for å unngå språklig forvirring.</w:t>
      </w:r>
    </w:p>
    <w:p w14:paraId="1EC0683B" w14:textId="4B51651C" w:rsidR="009904E3" w:rsidRDefault="00FC2AB3" w:rsidP="00CE68FC">
      <w:pPr>
        <w:pStyle w:val="Listeavsnitt"/>
        <w:numPr>
          <w:ilvl w:val="0"/>
          <w:numId w:val="3"/>
        </w:numPr>
      </w:pPr>
      <w:r>
        <w:t>Det skal som regel bare være én primærknapp på en og samme side.</w:t>
      </w:r>
    </w:p>
    <w:p w14:paraId="038F1F1B" w14:textId="02248815" w:rsidR="002D798A" w:rsidRDefault="002D798A" w:rsidP="00CE68FC">
      <w:pPr>
        <w:pStyle w:val="Listeavsnitt"/>
        <w:numPr>
          <w:ilvl w:val="0"/>
          <w:numId w:val="3"/>
        </w:numPr>
      </w:pPr>
      <w:r w:rsidRPr="002D798A">
        <w:t xml:space="preserve">Unngå </w:t>
      </w:r>
      <w:proofErr w:type="spellStart"/>
      <w:r w:rsidRPr="002D798A">
        <w:t>disabled</w:t>
      </w:r>
      <w:proofErr w:type="spellEnd"/>
      <w:r w:rsidRPr="002D798A">
        <w:t>/deaktiverte knapper.</w:t>
      </w:r>
    </w:p>
    <w:p w14:paraId="23D593E4" w14:textId="74823F1C" w:rsidR="003F7C5B" w:rsidRDefault="00851E3E" w:rsidP="003F7C5B">
      <w:r>
        <w:t xml:space="preserve">Egentlig skjønner jeg ikke helt hva som menes med «språklig forvirring» i </w:t>
      </w:r>
      <w:r w:rsidR="0038476F">
        <w:t xml:space="preserve">det som står på </w:t>
      </w:r>
      <w:r w:rsidR="00DC5DBD">
        <w:t xml:space="preserve">Skatteetaten, men </w:t>
      </w:r>
      <w:r w:rsidR="0056122E">
        <w:t xml:space="preserve">anbefalingene er ellers </w:t>
      </w:r>
      <w:r w:rsidR="00561068">
        <w:t xml:space="preserve">tydelige og </w:t>
      </w:r>
      <w:r w:rsidR="00C108DB">
        <w:t xml:space="preserve">gode. </w:t>
      </w:r>
      <w:r w:rsidR="00671FF7">
        <w:t>A</w:t>
      </w:r>
      <w:r w:rsidR="003F7C5B">
        <w:t>nbefalingene på Aksel (Nav</w:t>
      </w:r>
      <w:proofErr w:type="gramStart"/>
      <w:r w:rsidR="003F7C5B">
        <w:t>)</w:t>
      </w:r>
      <w:r w:rsidR="00B948A1">
        <w:t>[</w:t>
      </w:r>
      <w:proofErr w:type="gramEnd"/>
      <w:r w:rsidR="003F3D13">
        <w:fldChar w:fldCharType="begin"/>
      </w:r>
      <w:r w:rsidR="003F3D13">
        <w:instrText xml:space="preserve"> REF _Ref202164318 \r \h </w:instrText>
      </w:r>
      <w:r w:rsidR="003F3D13">
        <w:fldChar w:fldCharType="separate"/>
      </w:r>
      <w:r w:rsidR="00E6699E">
        <w:t>5</w:t>
      </w:r>
      <w:r w:rsidR="003F3D13">
        <w:fldChar w:fldCharType="end"/>
      </w:r>
      <w:r w:rsidR="00B948A1">
        <w:t>]</w:t>
      </w:r>
      <w:r w:rsidR="00671FF7">
        <w:t xml:space="preserve"> </w:t>
      </w:r>
      <w:r w:rsidR="00AB7509">
        <w:t xml:space="preserve">er </w:t>
      </w:r>
      <w:r w:rsidR="000E1DF2">
        <w:t xml:space="preserve">ganske </w:t>
      </w:r>
      <w:r w:rsidR="00AB7509">
        <w:t>like</w:t>
      </w:r>
      <w:r w:rsidR="003F7C5B">
        <w:t xml:space="preserve">, men der </w:t>
      </w:r>
      <w:r w:rsidR="003F3D13">
        <w:t xml:space="preserve">foreslås det å </w:t>
      </w:r>
      <w:r w:rsidR="003C68C9">
        <w:t>gjøre Tab-rekkefølgen annerledes enn leserekkefølgen</w:t>
      </w:r>
      <w:r w:rsidR="00495FD7">
        <w:t xml:space="preserve"> i skjemaer</w:t>
      </w:r>
      <w:r w:rsidR="003C68C9">
        <w:t>:</w:t>
      </w:r>
    </w:p>
    <w:p w14:paraId="5FB6D576" w14:textId="367A5CB6" w:rsidR="003C68C9" w:rsidRDefault="00156615" w:rsidP="00156615">
      <w:pPr>
        <w:ind w:left="708"/>
      </w:pPr>
      <w:r>
        <w:rPr>
          <w:rFonts w:ascii="Source Sans Pro" w:hAnsi="Source Sans Pro"/>
          <w:color w:val="23262A"/>
          <w:sz w:val="27"/>
          <w:szCs w:val="27"/>
          <w:shd w:val="clear" w:color="auto" w:fill="F2F3F5"/>
        </w:rPr>
        <w:t>En viktig huskeregel når vi designer og utvikler produkter er at det visuelle ut</w:t>
      </w:r>
      <w:r w:rsidR="69BFC9B9">
        <w:rPr>
          <w:rFonts w:ascii="Source Sans Pro" w:hAnsi="Source Sans Pro"/>
          <w:color w:val="23262A"/>
          <w:sz w:val="27"/>
          <w:szCs w:val="27"/>
          <w:shd w:val="clear" w:color="auto" w:fill="F2F3F5"/>
        </w:rPr>
        <w:t>t</w:t>
      </w:r>
      <w:r>
        <w:rPr>
          <w:rFonts w:ascii="Source Sans Pro" w:hAnsi="Source Sans Pro"/>
          <w:color w:val="23262A"/>
          <w:sz w:val="27"/>
          <w:szCs w:val="27"/>
          <w:shd w:val="clear" w:color="auto" w:fill="F2F3F5"/>
        </w:rPr>
        <w:t>rykket skal speile DOM-en. Derimot er det viktig å vite når du kan bryte denne regelen. I vår anbefaling vises neste-knappen lengst til høyre, men kommer øverst i DOM-en. Resultatet blir at skjermlesere speiler viktigheten, og ønsket bruk, heller enn visuell framstilling. Teknisk kan dette gjennomføres ved enkle CSS-grep.</w:t>
      </w:r>
    </w:p>
    <w:p w14:paraId="3A851512" w14:textId="0A0C5FD7" w:rsidR="00626A15" w:rsidRDefault="00DC1009" w:rsidP="00495FD7">
      <w:r>
        <w:lastRenderedPageBreak/>
        <w:t xml:space="preserve">Jeg personlig er skeptisk til å </w:t>
      </w:r>
      <w:r w:rsidR="00063946">
        <w:t>trikse med Tab-rekkefølgen og mener at også de som bruker skjermleser har en leserekkefølge som på mange måter tilsvarer den visuelle presentasjonen.</w:t>
      </w:r>
      <w:r w:rsidR="00A82AE0">
        <w:t xml:space="preserve"> Hvis du Tabber mellom skjemakontroller er det da </w:t>
      </w:r>
      <w:r w:rsidR="00276CCF">
        <w:t xml:space="preserve">logisk for meg å komme til Tilbake før Neste, og det er uansett kun ett trykk på Tab som skiller disse </w:t>
      </w:r>
      <w:r w:rsidR="00216BE0">
        <w:t>anbefalingene. Hvis skjermlesere brukes i lesemodus (som kanskje er den vanligste måten å fylle ut skjemaer på) vil leserekkefølgen med skjermleser tilsvare den visuelle presentasjonen.</w:t>
      </w:r>
      <w:r w:rsidR="00727F61">
        <w:t xml:space="preserve"> I [</w:t>
      </w:r>
      <w:r w:rsidR="00727F61">
        <w:fldChar w:fldCharType="begin"/>
      </w:r>
      <w:r w:rsidR="00727F61">
        <w:instrText xml:space="preserve"> REF _Ref202165782 \r \h </w:instrText>
      </w:r>
      <w:r w:rsidR="00727F61">
        <w:fldChar w:fldCharType="separate"/>
      </w:r>
      <w:r w:rsidR="00E6699E">
        <w:t>28</w:t>
      </w:r>
      <w:r w:rsidR="00727F61">
        <w:fldChar w:fldCharType="end"/>
      </w:r>
      <w:r w:rsidR="00727F61">
        <w:t xml:space="preserve">] </w:t>
      </w:r>
      <w:r w:rsidR="00796B70">
        <w:t>står det følgende, og det er minst like riktig for de som bruker skjermleser:</w:t>
      </w:r>
    </w:p>
    <w:p w14:paraId="4BC401FC" w14:textId="77777777" w:rsidR="00796B70" w:rsidRPr="00F80236" w:rsidRDefault="00796B70" w:rsidP="00F80236">
      <w:pPr>
        <w:ind w:left="708"/>
        <w:rPr>
          <w:lang w:val="en-US"/>
        </w:rPr>
      </w:pPr>
      <w:r w:rsidRPr="00F80236">
        <w:rPr>
          <w:lang w:val="en-US"/>
        </w:rPr>
        <w:t xml:space="preserve">Users expect the most important </w:t>
      </w:r>
      <w:proofErr w:type="gramStart"/>
      <w:r w:rsidRPr="00F80236">
        <w:rPr>
          <w:lang w:val="en-US"/>
        </w:rPr>
        <w:t>button—your primary action—</w:t>
      </w:r>
      <w:proofErr w:type="gramEnd"/>
      <w:r w:rsidRPr="00F80236">
        <w:rPr>
          <w:lang w:val="en-US"/>
        </w:rPr>
        <w:t>to appear at the end of the process or form. That might be at the bottom of a modal, the right side of a two-button pair, or the last step of a multi-page flow.</w:t>
      </w:r>
    </w:p>
    <w:p w14:paraId="398CF6A4" w14:textId="77777777" w:rsidR="00796B70" w:rsidRPr="00F80236" w:rsidRDefault="00796B70" w:rsidP="00F80236">
      <w:pPr>
        <w:ind w:left="708"/>
        <w:rPr>
          <w:lang w:val="en-US"/>
        </w:rPr>
      </w:pPr>
    </w:p>
    <w:p w14:paraId="52E8842D" w14:textId="6FDEC01A" w:rsidR="00796B70" w:rsidRDefault="00796B70" w:rsidP="00F80236">
      <w:pPr>
        <w:ind w:left="708"/>
        <w:rPr>
          <w:lang w:val="en-US"/>
        </w:rPr>
      </w:pPr>
      <w:r w:rsidRPr="00F80236">
        <w:rPr>
          <w:lang w:val="en-US"/>
        </w:rPr>
        <w:t>It’s a small detail with a big impact: putting the button where users already are when they’re done thinking makes it easy to act.</w:t>
      </w:r>
    </w:p>
    <w:p w14:paraId="6A0828C8" w14:textId="77777777" w:rsidR="000E1274" w:rsidRDefault="000E1274" w:rsidP="00A803D1"/>
    <w:p w14:paraId="23B33A0D" w14:textId="223E7D31" w:rsidR="00D92BDB" w:rsidRDefault="00D92BDB" w:rsidP="00A803D1">
      <w:r>
        <w:t xml:space="preserve">Et lite tilleggspoeng her er at dersom Neste kommer før tilbake i Tab-rekkefølgen vil ikke </w:t>
      </w:r>
      <w:r w:rsidR="00A8698B">
        <w:t xml:space="preserve">de som bruker Tab og skjermleser egentlig vite om Tilbake-knappen uten å tabbe forbi Neste og så eventuelt bruke </w:t>
      </w:r>
      <w:proofErr w:type="spellStart"/>
      <w:r w:rsidR="00A8698B">
        <w:t>Shift+Tab</w:t>
      </w:r>
      <w:proofErr w:type="spellEnd"/>
      <w:r w:rsidR="00A8698B">
        <w:t xml:space="preserve"> for å gå tilbake.</w:t>
      </w:r>
    </w:p>
    <w:p w14:paraId="55676ED5" w14:textId="4002674D" w:rsidR="00BB51C9" w:rsidRDefault="00BB51C9" w:rsidP="00A803D1">
      <w:r>
        <w:t xml:space="preserve">For å unngå at </w:t>
      </w:r>
      <w:r w:rsidR="004500BF">
        <w:t>brukere velger feil knapp foreslår noen</w:t>
      </w:r>
      <w:r w:rsidR="00B01734">
        <w:t xml:space="preserve"> [</w:t>
      </w:r>
      <w:r w:rsidR="00CF508A">
        <w:fldChar w:fldCharType="begin"/>
      </w:r>
      <w:r w:rsidR="00CF508A">
        <w:instrText xml:space="preserve"> REF _Ref202432780 \r \h </w:instrText>
      </w:r>
      <w:r w:rsidR="00CF508A">
        <w:fldChar w:fldCharType="separate"/>
      </w:r>
      <w:r w:rsidR="00E6699E">
        <w:t>23</w:t>
      </w:r>
      <w:r w:rsidR="00CF508A">
        <w:fldChar w:fldCharType="end"/>
      </w:r>
      <w:r w:rsidR="00CF508A">
        <w:t xml:space="preserve">, </w:t>
      </w:r>
      <w:r w:rsidR="005F7597">
        <w:fldChar w:fldCharType="begin"/>
      </w:r>
      <w:r w:rsidR="005F7597">
        <w:instrText xml:space="preserve"> REF _Ref202427660 \r \h </w:instrText>
      </w:r>
      <w:r w:rsidR="005F7597">
        <w:fldChar w:fldCharType="separate"/>
      </w:r>
      <w:r w:rsidR="00E6699E">
        <w:t>30</w:t>
      </w:r>
      <w:r w:rsidR="005F7597">
        <w:fldChar w:fldCharType="end"/>
      </w:r>
      <w:r w:rsidR="00B01734">
        <w:t>]</w:t>
      </w:r>
      <w:r w:rsidR="00862408">
        <w:t xml:space="preserve"> å plassere Neste og Tilbake </w:t>
      </w:r>
      <w:r w:rsidR="00F50801">
        <w:t xml:space="preserve">lengst mulig fra hverandre. </w:t>
      </w:r>
      <w:r w:rsidR="00C31777">
        <w:t>I skjemaer legges T</w:t>
      </w:r>
      <w:r w:rsidR="00F50801">
        <w:t xml:space="preserve">ilbake øverst og </w:t>
      </w:r>
      <w:r w:rsidR="00A803D1">
        <w:t>primærknappen (Neste) nederst.</w:t>
      </w:r>
      <w:r w:rsidR="005F7597">
        <w:t xml:space="preserve"> </w:t>
      </w:r>
      <w:r w:rsidR="000712D9">
        <w:t xml:space="preserve">Et slikt mønster egner seg </w:t>
      </w:r>
      <w:r w:rsidR="005C1D99">
        <w:t xml:space="preserve">nok best i «One Thing Per </w:t>
      </w:r>
      <w:proofErr w:type="gramStart"/>
      <w:r w:rsidR="005C1D99">
        <w:t>Page»[</w:t>
      </w:r>
      <w:proofErr w:type="gramEnd"/>
      <w:r w:rsidR="00073F57">
        <w:fldChar w:fldCharType="begin"/>
      </w:r>
      <w:r w:rsidR="00073F57">
        <w:instrText xml:space="preserve"> REF _Ref202430670 \r \h </w:instrText>
      </w:r>
      <w:r w:rsidR="00073F57">
        <w:fldChar w:fldCharType="separate"/>
      </w:r>
      <w:r w:rsidR="00E6699E">
        <w:t>31</w:t>
      </w:r>
      <w:r w:rsidR="00073F57">
        <w:fldChar w:fldCharType="end"/>
      </w:r>
      <w:r w:rsidR="005C1D99">
        <w:t>] skjemaer, og i</w:t>
      </w:r>
      <w:r w:rsidR="005F7597">
        <w:t xml:space="preserve"> </w:t>
      </w:r>
      <w:r w:rsidR="00306685">
        <w:t>[</w:t>
      </w:r>
      <w:r w:rsidR="00306685">
        <w:fldChar w:fldCharType="begin"/>
      </w:r>
      <w:r w:rsidR="00306685">
        <w:instrText xml:space="preserve"> REF _Ref202427660 \r \h </w:instrText>
      </w:r>
      <w:r w:rsidR="00306685">
        <w:fldChar w:fldCharType="separate"/>
      </w:r>
      <w:r w:rsidR="00E6699E">
        <w:t>30</w:t>
      </w:r>
      <w:r w:rsidR="00306685">
        <w:fldChar w:fldCharType="end"/>
      </w:r>
      <w:r w:rsidR="00306685">
        <w:t>]</w:t>
      </w:r>
      <w:r w:rsidR="005F7597">
        <w:t xml:space="preserve"> a</w:t>
      </w:r>
      <w:r w:rsidR="00DD6497">
        <w:t xml:space="preserve">rgumenterer </w:t>
      </w:r>
      <w:proofErr w:type="spellStart"/>
      <w:r w:rsidR="00D81573" w:rsidRPr="00D81573">
        <w:t>Vitaly</w:t>
      </w:r>
      <w:proofErr w:type="spellEnd"/>
      <w:r w:rsidR="00D81573" w:rsidRPr="00D81573">
        <w:t xml:space="preserve"> </w:t>
      </w:r>
      <w:proofErr w:type="spellStart"/>
      <w:r w:rsidR="00D81573" w:rsidRPr="00D81573">
        <w:t>Friedman</w:t>
      </w:r>
      <w:proofErr w:type="spellEnd"/>
      <w:r w:rsidR="00D81573">
        <w:t xml:space="preserve"> for at </w:t>
      </w:r>
      <w:r w:rsidR="001600BF">
        <w:t xml:space="preserve">Tilbake øverst </w:t>
      </w:r>
      <w:r w:rsidR="00E73567">
        <w:t xml:space="preserve">i </w:t>
      </w:r>
      <w:r w:rsidR="000F32CE">
        <w:t xml:space="preserve">lange skjemaer </w:t>
      </w:r>
      <w:r w:rsidR="00D81573">
        <w:t xml:space="preserve">kan </w:t>
      </w:r>
      <w:r w:rsidR="002B2D87">
        <w:t>hindre at brukeren legger merke til Tilbake-</w:t>
      </w:r>
      <w:proofErr w:type="spellStart"/>
      <w:r w:rsidR="002B2D87">
        <w:t>knappem</w:t>
      </w:r>
      <w:proofErr w:type="spellEnd"/>
      <w:r w:rsidR="002B2D87">
        <w:t>:</w:t>
      </w:r>
    </w:p>
    <w:p w14:paraId="17E65000" w14:textId="2858FB16" w:rsidR="002B2D87" w:rsidRDefault="009077CF" w:rsidP="00FD461B">
      <w:pPr>
        <w:ind w:left="708"/>
        <w:rPr>
          <w:lang w:val="en-US"/>
        </w:rPr>
      </w:pPr>
      <w:r w:rsidRPr="00FD461B">
        <w:rPr>
          <w:lang w:val="en-US"/>
        </w:rPr>
        <w:t xml:space="preserve">Another issue I’ve run into with this pattern is that for lengthy forms in busy interfaces, users might be scrolling down too quickly before even noticing a “Back” button on the top of the page. At the point when they </w:t>
      </w:r>
      <w:proofErr w:type="gramStart"/>
      <w:r w:rsidRPr="00FD461B">
        <w:rPr>
          <w:lang w:val="en-US"/>
        </w:rPr>
        <w:t>actually stop</w:t>
      </w:r>
      <w:proofErr w:type="gramEnd"/>
      <w:r w:rsidRPr="00FD461B">
        <w:rPr>
          <w:lang w:val="en-US"/>
        </w:rPr>
        <w:t xml:space="preserve"> scrolling, the button would be out of view, especially on mobile, and they might have issues discovering a reliable way to go back.</w:t>
      </w:r>
    </w:p>
    <w:p w14:paraId="5BEC8F3B" w14:textId="73516B9A" w:rsidR="00F83D03" w:rsidRPr="00F07290" w:rsidRDefault="00F07290" w:rsidP="00F07290">
      <w:r w:rsidRPr="00F07290">
        <w:t xml:space="preserve">Avbryt kan regnes </w:t>
      </w:r>
      <w:r>
        <w:t xml:space="preserve">som en lite ønskelig knapp å velge i mange skjemaer. </w:t>
      </w:r>
      <w:r w:rsidR="00177CD1">
        <w:t xml:space="preserve">Derfor bør den ligge under Neste/Send </w:t>
      </w:r>
      <w:proofErr w:type="gramStart"/>
      <w:r w:rsidR="00177CD1">
        <w:t>knappen[</w:t>
      </w:r>
      <w:proofErr w:type="gramEnd"/>
      <w:r w:rsidR="000F6342">
        <w:fldChar w:fldCharType="begin"/>
      </w:r>
      <w:r w:rsidR="000F6342">
        <w:instrText xml:space="preserve"> REF _Ref202432780 \r \h </w:instrText>
      </w:r>
      <w:r w:rsidR="000F6342">
        <w:fldChar w:fldCharType="separate"/>
      </w:r>
      <w:r w:rsidR="00E6699E">
        <w:t>23</w:t>
      </w:r>
      <w:r w:rsidR="000F6342">
        <w:fldChar w:fldCharType="end"/>
      </w:r>
      <w:r w:rsidR="00177CD1">
        <w:t>].</w:t>
      </w:r>
      <w:r w:rsidR="00577FED">
        <w:t xml:space="preserve"> </w:t>
      </w:r>
      <w:r w:rsidR="00714884">
        <w:t>Viktige sekundær-handlinger, for eksempel Lagre plasseres til høyre for primær-knappen.</w:t>
      </w:r>
    </w:p>
    <w:p w14:paraId="4453FB9D" w14:textId="6AF207B3" w:rsidR="00FD461B" w:rsidRDefault="00621722" w:rsidP="00621722">
      <w:pPr>
        <w:pStyle w:val="Overskrift2"/>
      </w:pPr>
      <w:r>
        <w:t xml:space="preserve">Relaterte </w:t>
      </w:r>
      <w:r w:rsidR="00801AE4">
        <w:t>skjema-funksjoner</w:t>
      </w:r>
    </w:p>
    <w:p w14:paraId="5B7F6215" w14:textId="6A1A970B" w:rsidR="009301F7" w:rsidRDefault="009301F7" w:rsidP="002B31E5">
      <w:r>
        <w:t xml:space="preserve">Noen skjemaer har relaterte funksjoner som ikke direkte har med utfyllingen av skjemaet å gjøre. </w:t>
      </w:r>
      <w:r w:rsidR="00B537BD">
        <w:t>Et eksempel kan være et Logg inn-skjema</w:t>
      </w:r>
      <w:r w:rsidR="000900B0">
        <w:t xml:space="preserve"> som har en «Glemt passord» funksjon. I [</w:t>
      </w:r>
      <w:r w:rsidR="00AB6882">
        <w:fldChar w:fldCharType="begin"/>
      </w:r>
      <w:r w:rsidR="00AB6882">
        <w:instrText xml:space="preserve"> REF _Ref202432780 \r \h </w:instrText>
      </w:r>
      <w:r w:rsidR="00AB6882">
        <w:fldChar w:fldCharType="separate"/>
      </w:r>
      <w:r w:rsidR="00E6699E">
        <w:t>23</w:t>
      </w:r>
      <w:r w:rsidR="00AB6882">
        <w:fldChar w:fldCharType="end"/>
      </w:r>
      <w:r w:rsidR="000900B0">
        <w:t>] argumenteres det for at slik funksjonalitet bør plasseres over skjemaet</w:t>
      </w:r>
      <w:r w:rsidR="005C4C13">
        <w:t xml:space="preserve">, og dette er jeg enig i </w:t>
      </w:r>
      <w:r w:rsidR="00075A57">
        <w:t xml:space="preserve">med utgangspunkt i et spesielt </w:t>
      </w:r>
      <w:proofErr w:type="gramStart"/>
      <w:r w:rsidR="00075A57">
        <w:t>fokus</w:t>
      </w:r>
      <w:proofErr w:type="gramEnd"/>
      <w:r w:rsidR="00075A57">
        <w:t xml:space="preserve"> på universell utforming. </w:t>
      </w:r>
      <w:r w:rsidR="006E5C5E">
        <w:t xml:space="preserve">Ofte legges </w:t>
      </w:r>
      <w:r w:rsidR="00992052">
        <w:t xml:space="preserve">det </w:t>
      </w:r>
      <w:r w:rsidR="00992052">
        <w:lastRenderedPageBreak/>
        <w:t xml:space="preserve">en </w:t>
      </w:r>
      <w:r w:rsidR="006E5C5E">
        <w:t>«Glemt passord»</w:t>
      </w:r>
      <w:r w:rsidR="00992052">
        <w:t>-lenke</w:t>
      </w:r>
      <w:r w:rsidR="006E5C5E">
        <w:t xml:space="preserve"> rett ved siden av passord-feltet, og b</w:t>
      </w:r>
      <w:r w:rsidR="00931FD3">
        <w:t xml:space="preserve">egrunnelsen </w:t>
      </w:r>
      <w:r w:rsidR="00075A57">
        <w:t>i [</w:t>
      </w:r>
      <w:r w:rsidR="00931FD3">
        <w:fldChar w:fldCharType="begin"/>
      </w:r>
      <w:r w:rsidR="00931FD3">
        <w:instrText xml:space="preserve"> REF _Ref202432780 \r \h </w:instrText>
      </w:r>
      <w:r w:rsidR="00931FD3">
        <w:fldChar w:fldCharType="separate"/>
      </w:r>
      <w:r w:rsidR="00E6699E">
        <w:t>23</w:t>
      </w:r>
      <w:r w:rsidR="00931FD3">
        <w:fldChar w:fldCharType="end"/>
      </w:r>
      <w:r w:rsidR="00075A57">
        <w:t>]</w:t>
      </w:r>
      <w:r w:rsidR="00931FD3">
        <w:t xml:space="preserve"> for å plassere </w:t>
      </w:r>
      <w:r w:rsidR="00FA6F5D">
        <w:t xml:space="preserve">en slik funksjon </w:t>
      </w:r>
      <w:r w:rsidR="00931FD3">
        <w:t>over skjemaet er:</w:t>
      </w:r>
    </w:p>
    <w:p w14:paraId="3EE64E2D" w14:textId="77777777" w:rsidR="00FA6F5D" w:rsidRDefault="00FA6F5D" w:rsidP="00992052">
      <w:pPr>
        <w:pStyle w:val="Listeavsnitt"/>
        <w:numPr>
          <w:ilvl w:val="0"/>
          <w:numId w:val="6"/>
        </w:numPr>
      </w:pPr>
      <w:r>
        <w:t>Forvent at tabulatortasten fokuserer neste felt/knapp</w:t>
      </w:r>
    </w:p>
    <w:p w14:paraId="2451E38D" w14:textId="77777777" w:rsidR="00FA6F5D" w:rsidRDefault="00FA6F5D" w:rsidP="00992052">
      <w:pPr>
        <w:pStyle w:val="Listeavsnitt"/>
        <w:numPr>
          <w:ilvl w:val="0"/>
          <w:numId w:val="6"/>
        </w:numPr>
      </w:pPr>
      <w:r>
        <w:t>kan måtte bla for å finne lenken</w:t>
      </w:r>
    </w:p>
    <w:p w14:paraId="6004EF1F" w14:textId="6D028721" w:rsidR="00931FD3" w:rsidRDefault="00FA6F5D" w:rsidP="00992052">
      <w:pPr>
        <w:pStyle w:val="Listeavsnitt"/>
        <w:numPr>
          <w:ilvl w:val="0"/>
          <w:numId w:val="6"/>
        </w:numPr>
      </w:pPr>
      <w:r>
        <w:t>kan kaste bort tid på å skrive inn e-postadressen før de klikker på lenken</w:t>
      </w:r>
      <w:r w:rsidR="004A4F50">
        <w:tab/>
      </w:r>
    </w:p>
    <w:p w14:paraId="35D7ADAE" w14:textId="35C53D52" w:rsidR="00A3486A" w:rsidRDefault="00A3486A" w:rsidP="00A3486A">
      <w:r>
        <w:t xml:space="preserve">Funksjonalitet som kan brukes på flere elementer, for eksempel </w:t>
      </w:r>
      <w:r w:rsidR="00430F36">
        <w:t xml:space="preserve">mange personer, bør også legges over </w:t>
      </w:r>
      <w:proofErr w:type="gramStart"/>
      <w:r w:rsidR="00430F36">
        <w:t>skjemaet[</w:t>
      </w:r>
      <w:proofErr w:type="gramEnd"/>
      <w:r w:rsidR="00430F36">
        <w:fldChar w:fldCharType="begin"/>
      </w:r>
      <w:r w:rsidR="00430F36">
        <w:instrText xml:space="preserve"> REF _Ref202432780 \r \h </w:instrText>
      </w:r>
      <w:r w:rsidR="00430F36">
        <w:fldChar w:fldCharType="separate"/>
      </w:r>
      <w:r w:rsidR="00E6699E">
        <w:t>23</w:t>
      </w:r>
      <w:r w:rsidR="00430F36">
        <w:fldChar w:fldCharType="end"/>
      </w:r>
      <w:r w:rsidR="00430F36">
        <w:t>].</w:t>
      </w:r>
    </w:p>
    <w:p w14:paraId="1CEAEE8E" w14:textId="1AB7233C" w:rsidR="000E25DA" w:rsidRDefault="007354F9" w:rsidP="007354F9">
      <w:pPr>
        <w:pStyle w:val="Overskrift2"/>
      </w:pPr>
      <w:r>
        <w:t>Av/på-knapper (</w:t>
      </w:r>
      <w:proofErr w:type="spellStart"/>
      <w:r>
        <w:t>ToggleButton</w:t>
      </w:r>
      <w:proofErr w:type="spellEnd"/>
      <w:r>
        <w:t>)</w:t>
      </w:r>
    </w:p>
    <w:p w14:paraId="1C674A67" w14:textId="606ABECA" w:rsidR="36CEE96C" w:rsidRDefault="7E61D127" w:rsidP="36CEE96C">
      <w:r>
        <w:rPr>
          <w:noProof/>
        </w:rPr>
        <w:drawing>
          <wp:inline distT="0" distB="0" distL="0" distR="0" wp14:anchorId="0BD6A14B" wp14:editId="4835B230">
            <wp:extent cx="2688256" cy="454935"/>
            <wp:effectExtent l="0" t="0" r="0" b="0"/>
            <wp:docPr id="6117114" name="drawing" descr="ToggleButton: Av en gruppe på tre knapper, hvorav én kan være valgt av gangen, er den midterste knappen va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114" name=""/>
                    <pic:cNvPicPr/>
                  </pic:nvPicPr>
                  <pic:blipFill>
                    <a:blip r:embed="rId7">
                      <a:extLst>
                        <a:ext uri="{28A0092B-C50C-407E-A947-70E740481C1C}">
                          <a14:useLocalDpi xmlns:a14="http://schemas.microsoft.com/office/drawing/2010/main"/>
                        </a:ext>
                      </a:extLst>
                    </a:blip>
                    <a:stretch>
                      <a:fillRect/>
                    </a:stretch>
                  </pic:blipFill>
                  <pic:spPr>
                    <a:xfrm>
                      <a:off x="0" y="0"/>
                      <a:ext cx="2688256" cy="454935"/>
                    </a:xfrm>
                    <a:prstGeom prst="rect">
                      <a:avLst/>
                    </a:prstGeom>
                  </pic:spPr>
                </pic:pic>
              </a:graphicData>
            </a:graphic>
          </wp:inline>
        </w:drawing>
      </w:r>
    </w:p>
    <w:p w14:paraId="77448710" w14:textId="44F329B3" w:rsidR="007354F9" w:rsidRDefault="33AC7E8D" w:rsidP="007354F9">
      <w:r>
        <w:rPr>
          <w:noProof/>
        </w:rPr>
        <w:drawing>
          <wp:inline distT="0" distB="0" distL="0" distR="0" wp14:anchorId="62C0E33C" wp14:editId="726D506D">
            <wp:extent cx="4857750" cy="337232"/>
            <wp:effectExtent l="0" t="0" r="0" b="0"/>
            <wp:docPr id="1389965393" name="drawing" descr="Chips: Av et filtreringsutvalg bestående av seks elementer, er tre elementer va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65393" name=""/>
                    <pic:cNvPicPr/>
                  </pic:nvPicPr>
                  <pic:blipFill>
                    <a:blip r:embed="rId8">
                      <a:extLst>
                        <a:ext uri="{28A0092B-C50C-407E-A947-70E740481C1C}">
                          <a14:useLocalDpi xmlns:a14="http://schemas.microsoft.com/office/drawing/2010/main"/>
                        </a:ext>
                      </a:extLst>
                    </a:blip>
                    <a:stretch>
                      <a:fillRect/>
                    </a:stretch>
                  </pic:blipFill>
                  <pic:spPr>
                    <a:xfrm>
                      <a:off x="0" y="0"/>
                      <a:ext cx="4857750" cy="337232"/>
                    </a:xfrm>
                    <a:prstGeom prst="rect">
                      <a:avLst/>
                    </a:prstGeom>
                  </pic:spPr>
                </pic:pic>
              </a:graphicData>
            </a:graphic>
          </wp:inline>
        </w:drawing>
      </w:r>
    </w:p>
    <w:p w14:paraId="0343510A" w14:textId="069B30DE" w:rsidR="00934920" w:rsidRDefault="005A5089" w:rsidP="007354F9">
      <w:r>
        <w:t xml:space="preserve">Knapper brukes også </w:t>
      </w:r>
      <w:r w:rsidR="00233599">
        <w:t xml:space="preserve">som </w:t>
      </w:r>
      <w:r w:rsidR="002F16A3">
        <w:t>av/på-knapper (</w:t>
      </w:r>
      <w:proofErr w:type="spellStart"/>
      <w:r w:rsidR="002F16A3">
        <w:t>togler</w:t>
      </w:r>
      <w:proofErr w:type="spellEnd"/>
      <w:r w:rsidR="002F16A3">
        <w:t>).</w:t>
      </w:r>
      <w:r w:rsidR="00843193">
        <w:t xml:space="preserve"> </w:t>
      </w:r>
      <w:r w:rsidR="00A9404F">
        <w:t xml:space="preserve">I slike tilfeller er det viktig å </w:t>
      </w:r>
      <w:r w:rsidR="00DE45D5">
        <w:t xml:space="preserve">ta med </w:t>
      </w:r>
      <w:r w:rsidR="00AA3027">
        <w:t>riktig wai-aria merking (</w:t>
      </w:r>
      <w:proofErr w:type="spellStart"/>
      <w:r w:rsidR="00376E25">
        <w:t>aria-pressed</w:t>
      </w:r>
      <w:proofErr w:type="spellEnd"/>
      <w:r w:rsidR="00376E25">
        <w:t>)</w:t>
      </w:r>
      <w:r w:rsidR="00E6027C">
        <w:t>.</w:t>
      </w:r>
      <w:r w:rsidR="00C60B35">
        <w:t xml:space="preserve"> </w:t>
      </w:r>
      <w:proofErr w:type="spellStart"/>
      <w:r w:rsidR="00C60B35">
        <w:t>Aria-pressed</w:t>
      </w:r>
      <w:proofErr w:type="spellEnd"/>
      <w:r w:rsidR="00C60B35">
        <w:t xml:space="preserve"> kan ha tre verdier true, false og </w:t>
      </w:r>
      <w:proofErr w:type="spellStart"/>
      <w:r w:rsidR="00C60B35">
        <w:t>mixed</w:t>
      </w:r>
      <w:proofErr w:type="spellEnd"/>
      <w:r w:rsidR="00C60B35">
        <w:t>.</w:t>
      </w:r>
    </w:p>
    <w:p w14:paraId="02E51D00" w14:textId="0234A50F" w:rsidR="007D19AA" w:rsidRDefault="000E1A70" w:rsidP="000E1A70">
      <w:pPr>
        <w:pStyle w:val="Overskrift2"/>
      </w:pPr>
      <w:r>
        <w:t>Knapper i modaler</w:t>
      </w:r>
    </w:p>
    <w:p w14:paraId="5BD90AF6" w14:textId="03735B4D" w:rsidR="000E1A70" w:rsidRDefault="00AD7022" w:rsidP="000E1A70">
      <w:r>
        <w:t xml:space="preserve">Det er vanlig å referere til </w:t>
      </w:r>
      <w:r w:rsidR="00ED73D2">
        <w:t>«z-</w:t>
      </w:r>
      <w:proofErr w:type="spellStart"/>
      <w:r w:rsidR="00ED73D2">
        <w:t>pattern</w:t>
      </w:r>
      <w:proofErr w:type="spellEnd"/>
      <w:r w:rsidR="00ED73D2">
        <w:t xml:space="preserve">» for utforming av modaler. Det innebærer </w:t>
      </w:r>
      <w:r w:rsidR="00834152">
        <w:t>gjerne å plassere primærknappen nede til høyre.</w:t>
      </w:r>
      <w:r w:rsidR="00055966">
        <w:t xml:space="preserve"> Spørsmålet er om et slikt lesemønster </w:t>
      </w:r>
      <w:r w:rsidR="00F70FF5">
        <w:t xml:space="preserve">er mer eller mindre uavhengig av design, </w:t>
      </w:r>
      <w:r w:rsidR="004A63E7">
        <w:t xml:space="preserve">nærmere bestemt visuelle virkemidler. </w:t>
      </w:r>
      <w:r w:rsidR="00E41F07">
        <w:t xml:space="preserve">I </w:t>
      </w:r>
      <w:r w:rsidR="00824909" w:rsidRPr="00824909">
        <w:t>3 Design Layouts: Gutenberg Diagram, Z-</w:t>
      </w:r>
      <w:proofErr w:type="spellStart"/>
      <w:r w:rsidR="00824909" w:rsidRPr="00824909">
        <w:t>Pattern</w:t>
      </w:r>
      <w:proofErr w:type="spellEnd"/>
      <w:r w:rsidR="00824909" w:rsidRPr="00824909">
        <w:t>, And F-</w:t>
      </w:r>
      <w:proofErr w:type="spellStart"/>
      <w:proofErr w:type="gramStart"/>
      <w:r w:rsidR="00824909" w:rsidRPr="00824909">
        <w:t>Pattern</w:t>
      </w:r>
      <w:proofErr w:type="spellEnd"/>
      <w:r w:rsidR="00824909">
        <w:t>[</w:t>
      </w:r>
      <w:proofErr w:type="gramEnd"/>
      <w:r w:rsidR="00824909">
        <w:fldChar w:fldCharType="begin"/>
      </w:r>
      <w:r w:rsidR="00824909">
        <w:instrText xml:space="preserve"> PAGEREF _Ref203032200 \h </w:instrText>
      </w:r>
      <w:r w:rsidR="00824909">
        <w:fldChar w:fldCharType="separate"/>
      </w:r>
      <w:r w:rsidR="00E6699E">
        <w:rPr>
          <w:noProof/>
        </w:rPr>
        <w:t>9</w:t>
      </w:r>
      <w:r w:rsidR="00824909">
        <w:fldChar w:fldCharType="end"/>
      </w:r>
      <w:r w:rsidR="00824909">
        <w:t>]</w:t>
      </w:r>
      <w:r w:rsidR="007122B1">
        <w:t xml:space="preserve"> argumenteres det eksempelvis for at leserekkefølge og typiske </w:t>
      </w:r>
      <w:r w:rsidR="00957D5E">
        <w:t>lesemønstre påvirkes i stor grad av hvordan innhold utformes.</w:t>
      </w:r>
    </w:p>
    <w:p w14:paraId="2AC68619" w14:textId="51F07A5E" w:rsidR="00344269" w:rsidRPr="000E1A70" w:rsidRDefault="00344269" w:rsidP="000E1A70">
      <w:r>
        <w:t xml:space="preserve">Som nevnt </w:t>
      </w:r>
      <w:r w:rsidR="007A2B38">
        <w:t xml:space="preserve">i </w:t>
      </w:r>
      <w:r w:rsidR="006B488C">
        <w:fldChar w:fldCharType="begin"/>
      </w:r>
      <w:r w:rsidR="006B488C">
        <w:instrText xml:space="preserve"> REF _Ref203033454 \h </w:instrText>
      </w:r>
      <w:r w:rsidR="006B488C">
        <w:fldChar w:fldCharType="separate"/>
      </w:r>
      <w:r w:rsidR="00E6699E">
        <w:t>Generelt om plassering av knapper</w:t>
      </w:r>
      <w:r w:rsidR="006B488C">
        <w:fldChar w:fldCharType="end"/>
      </w:r>
      <w:r w:rsidR="006B488C">
        <w:t xml:space="preserve"> (side </w:t>
      </w:r>
      <w:r w:rsidR="00020632">
        <w:fldChar w:fldCharType="begin"/>
      </w:r>
      <w:r w:rsidR="00020632">
        <w:instrText xml:space="preserve"> PAGEREF _Ref203033454 \h </w:instrText>
      </w:r>
      <w:r w:rsidR="00020632">
        <w:fldChar w:fldCharType="separate"/>
      </w:r>
      <w:r w:rsidR="00E6699E">
        <w:rPr>
          <w:noProof/>
        </w:rPr>
        <w:t>1</w:t>
      </w:r>
      <w:r w:rsidR="00020632">
        <w:fldChar w:fldCharType="end"/>
      </w:r>
      <w:r w:rsidR="00020632">
        <w:t xml:space="preserve">) </w:t>
      </w:r>
      <w:r w:rsidR="009F474E">
        <w:t>bør primærknapper plasseres til venstre med tanke på bruk av skjermforstørrer. Dette gjelder også for modaler</w:t>
      </w:r>
      <w:r w:rsidR="00F61D79">
        <w:t xml:space="preserve">. Jeg tviler </w:t>
      </w:r>
      <w:r w:rsidR="00ED02E3">
        <w:t xml:space="preserve">likevel </w:t>
      </w:r>
      <w:r w:rsidR="00F61D79">
        <w:t xml:space="preserve">på at </w:t>
      </w:r>
      <w:r w:rsidR="00ED02E3">
        <w:t>dette er «</w:t>
      </w:r>
      <w:r w:rsidR="00370CB5">
        <w:t>ekstremt viktig»</w:t>
      </w:r>
      <w:r w:rsidR="005970DD">
        <w:t>. Konsekvent plassering er viktigere</w:t>
      </w:r>
      <w:r w:rsidR="005A1C73">
        <w:t>.</w:t>
      </w:r>
      <w:r w:rsidR="00F65924">
        <w:t xml:space="preserve"> </w:t>
      </w:r>
      <w:r w:rsidR="001E70AB">
        <w:t xml:space="preserve">To så anerkjente designsystemer som </w:t>
      </w:r>
      <w:proofErr w:type="spellStart"/>
      <w:proofErr w:type="gramStart"/>
      <w:r w:rsidR="001E70AB">
        <w:t>Carbon</w:t>
      </w:r>
      <w:proofErr w:type="spellEnd"/>
      <w:r w:rsidR="001E70AB">
        <w:t>[</w:t>
      </w:r>
      <w:proofErr w:type="gramEnd"/>
      <w:r w:rsidR="00D605D5">
        <w:fldChar w:fldCharType="begin"/>
      </w:r>
      <w:r w:rsidR="00D605D5">
        <w:instrText xml:space="preserve"> REF _Ref203035676 \r \h </w:instrText>
      </w:r>
      <w:r w:rsidR="00D605D5">
        <w:fldChar w:fldCharType="separate"/>
      </w:r>
      <w:r w:rsidR="00E6699E">
        <w:t>27</w:t>
      </w:r>
      <w:r w:rsidR="00D605D5">
        <w:fldChar w:fldCharType="end"/>
      </w:r>
      <w:r w:rsidR="001E70AB">
        <w:t xml:space="preserve">] og </w:t>
      </w:r>
      <w:proofErr w:type="gramStart"/>
      <w:r w:rsidR="00D44E27">
        <w:t>Helios[</w:t>
      </w:r>
      <w:proofErr w:type="gramEnd"/>
      <w:r w:rsidR="00464817">
        <w:fldChar w:fldCharType="begin"/>
      </w:r>
      <w:r w:rsidR="00464817">
        <w:instrText xml:space="preserve"> REF _Ref203035707 \r \h </w:instrText>
      </w:r>
      <w:r w:rsidR="00464817">
        <w:fldChar w:fldCharType="separate"/>
      </w:r>
      <w:r w:rsidR="00E6699E">
        <w:t>33</w:t>
      </w:r>
      <w:r w:rsidR="00464817">
        <w:fldChar w:fldCharType="end"/>
      </w:r>
      <w:r w:rsidR="00D44E27">
        <w:t xml:space="preserve">] </w:t>
      </w:r>
      <w:r w:rsidR="00A54844">
        <w:t xml:space="preserve">anbefaler ulik plassering av primærknappen i modaler. </w:t>
      </w:r>
      <w:proofErr w:type="spellStart"/>
      <w:r w:rsidR="00A54844">
        <w:t>Carbon</w:t>
      </w:r>
      <w:proofErr w:type="spellEnd"/>
      <w:r w:rsidR="00A54844">
        <w:t xml:space="preserve"> </w:t>
      </w:r>
      <w:r w:rsidR="00CE16F6">
        <w:t xml:space="preserve">anbefaler </w:t>
      </w:r>
      <w:r w:rsidR="00A54844">
        <w:t xml:space="preserve">primærknappen til </w:t>
      </w:r>
      <w:r w:rsidR="000B687C">
        <w:t>venstre</w:t>
      </w:r>
      <w:r w:rsidR="00CE16F6">
        <w:t xml:space="preserve"> og Helios til høyre.</w:t>
      </w:r>
    </w:p>
    <w:p w14:paraId="15126A8C" w14:textId="3832BC5B" w:rsidR="00FB2F93" w:rsidRDefault="000B11DC" w:rsidP="00FB2F93">
      <w:pPr>
        <w:pStyle w:val="Overskrift2"/>
      </w:pPr>
      <w:r>
        <w:t xml:space="preserve">Om </w:t>
      </w:r>
      <w:r w:rsidR="001C53AB">
        <w:t>l</w:t>
      </w:r>
      <w:r w:rsidR="00FB2F93">
        <w:t>enker og knapper</w:t>
      </w:r>
    </w:p>
    <w:p w14:paraId="76AD987A" w14:textId="5BF23A94" w:rsidR="00B27A53" w:rsidRDefault="00C06522" w:rsidP="009A2F7B">
      <w:pPr>
        <w:ind w:left="708"/>
      </w:pPr>
      <w:r w:rsidRPr="00C06522">
        <w:rPr>
          <w:lang w:val="en-US"/>
        </w:rPr>
        <w:t xml:space="preserve">«Links go </w:t>
      </w:r>
      <w:proofErr w:type="gramStart"/>
      <w:r w:rsidRPr="00C06522">
        <w:rPr>
          <w:lang w:val="en-US"/>
        </w:rPr>
        <w:t>somewhere,</w:t>
      </w:r>
      <w:proofErr w:type="gramEnd"/>
      <w:r w:rsidRPr="00C06522">
        <w:rPr>
          <w:lang w:val="en-US"/>
        </w:rPr>
        <w:t xml:space="preserve"> buttons do something</w:t>
      </w:r>
      <w:proofErr w:type="gramStart"/>
      <w:r w:rsidRPr="00C06522">
        <w:rPr>
          <w:lang w:val="en-US"/>
        </w:rPr>
        <w:t>»</w:t>
      </w:r>
      <w:r>
        <w:t>[</w:t>
      </w:r>
      <w:proofErr w:type="gramEnd"/>
      <w:r w:rsidR="002A3DF6">
        <w:fldChar w:fldCharType="begin"/>
      </w:r>
      <w:r w:rsidR="002A3DF6">
        <w:instrText xml:space="preserve"> REF _Ref202165782 \r \h </w:instrText>
      </w:r>
      <w:r w:rsidR="002A3DF6">
        <w:fldChar w:fldCharType="separate"/>
      </w:r>
      <w:r w:rsidR="00E6699E">
        <w:t>28</w:t>
      </w:r>
      <w:r w:rsidR="002A3DF6">
        <w:fldChar w:fldCharType="end"/>
      </w:r>
      <w:r>
        <w:t>].</w:t>
      </w:r>
    </w:p>
    <w:p w14:paraId="32F8DD23" w14:textId="7AC87A98" w:rsidR="002A3DF6" w:rsidRDefault="009D3102" w:rsidP="00B27A53">
      <w:r>
        <w:t xml:space="preserve">Knapper kan styles som lenker og lenker som knapper. </w:t>
      </w:r>
      <w:r w:rsidR="00994430">
        <w:t>Det kan være lett å tenke at hvilken kontrolltype som brukes har liten praktisk betydning. Det er ikke tilfelle for de som bruker skjermleser, og det å være inkonsekven</w:t>
      </w:r>
      <w:r w:rsidR="006F332A">
        <w:t>t</w:t>
      </w:r>
      <w:r w:rsidR="00994430">
        <w:t xml:space="preserve"> med bruk av kontroller kan være </w:t>
      </w:r>
      <w:r w:rsidR="00EC6E7A">
        <w:t xml:space="preserve">forvirrende for alle. Jeg er derfor veldig på linje med </w:t>
      </w:r>
      <w:r w:rsidR="006C17B3">
        <w:t>[</w:t>
      </w:r>
      <w:r w:rsidR="006C17B3">
        <w:fldChar w:fldCharType="begin"/>
      </w:r>
      <w:r w:rsidR="006C17B3">
        <w:instrText xml:space="preserve"> REF _Ref202165782 \r \h </w:instrText>
      </w:r>
      <w:r w:rsidR="006C17B3">
        <w:fldChar w:fldCharType="separate"/>
      </w:r>
      <w:r w:rsidR="00E6699E">
        <w:t>28</w:t>
      </w:r>
      <w:r w:rsidR="006C17B3">
        <w:fldChar w:fldCharType="end"/>
      </w:r>
      <w:r w:rsidR="006C17B3">
        <w:t xml:space="preserve">]: </w:t>
      </w:r>
      <w:r w:rsidR="00AB0F4A" w:rsidRPr="00AB0F4A">
        <w:t xml:space="preserve">Lenker fører deg et sted, </w:t>
      </w:r>
      <w:r w:rsidR="00AB0F4A" w:rsidRPr="00AB0F4A">
        <w:lastRenderedPageBreak/>
        <w:t>knapper gjør noe.</w:t>
      </w:r>
      <w:r w:rsidR="00D336CB">
        <w:t xml:space="preserve"> Noen argumenterer helt </w:t>
      </w:r>
      <w:proofErr w:type="gramStart"/>
      <w:r w:rsidR="00D336CB">
        <w:t>annerledes[</w:t>
      </w:r>
      <w:proofErr w:type="gramEnd"/>
      <w:r w:rsidR="00291493">
        <w:fldChar w:fldCharType="begin"/>
      </w:r>
      <w:r w:rsidR="00291493">
        <w:instrText xml:space="preserve"> REF _Ref202427660 \r \h </w:instrText>
      </w:r>
      <w:r w:rsidR="00291493">
        <w:fldChar w:fldCharType="separate"/>
      </w:r>
      <w:r w:rsidR="00E6699E">
        <w:t>30</w:t>
      </w:r>
      <w:r w:rsidR="00291493">
        <w:fldChar w:fldCharType="end"/>
      </w:r>
      <w:r w:rsidR="00D336CB">
        <w:t>]</w:t>
      </w:r>
      <w:r w:rsidR="00291493">
        <w:t xml:space="preserve">, men da har de neppe vurdert </w:t>
      </w:r>
      <w:r w:rsidR="00882187">
        <w:t>tilgjengelighet/uu:</w:t>
      </w:r>
    </w:p>
    <w:p w14:paraId="34D6E935" w14:textId="61120800" w:rsidR="00882187" w:rsidRPr="006549A0" w:rsidRDefault="00882187" w:rsidP="00882187">
      <w:pPr>
        <w:ind w:left="708"/>
        <w:rPr>
          <w:lang w:val="en-US"/>
        </w:rPr>
      </w:pPr>
      <w:r w:rsidRPr="006549A0">
        <w:rPr>
          <w:lang w:val="en-US"/>
        </w:rPr>
        <w:t>While it works very well in some scenarios, it might not work well for you. In that case, try to avoid placing the buttons too close to each other and make sure they look different enough visually. One could be a link, and the other could be a button. What seems to be a small detail might pay off big time and result in lower abandonment and higher conversion. And that’s worth it.</w:t>
      </w:r>
    </w:p>
    <w:p w14:paraId="063B7E77" w14:textId="77777777" w:rsidR="00155C6D" w:rsidRDefault="002B55F7" w:rsidP="00155C6D">
      <w:pPr>
        <w:keepNext/>
      </w:pPr>
      <w:r>
        <w:rPr>
          <w:noProof/>
        </w:rPr>
        <w:drawing>
          <wp:inline distT="0" distB="0" distL="0" distR="0" wp14:anchorId="33C10926" wp14:editId="16AB1914">
            <wp:extent cx="3600000" cy="1864800"/>
            <wp:effectExtent l="0" t="0" r="635" b="2540"/>
            <wp:docPr id="637567476" name="Bilde 1" descr="Abryt-lenke og Betal-kn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67476" name="Bilde 1" descr="Abryt-lenke og Betal-knap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1864800"/>
                    </a:xfrm>
                    <a:prstGeom prst="rect">
                      <a:avLst/>
                    </a:prstGeom>
                    <a:noFill/>
                    <a:ln>
                      <a:noFill/>
                    </a:ln>
                  </pic:spPr>
                </pic:pic>
              </a:graphicData>
            </a:graphic>
          </wp:inline>
        </w:drawing>
      </w:r>
    </w:p>
    <w:p w14:paraId="298048CF" w14:textId="77777777" w:rsidR="00094316" w:rsidRDefault="00094316" w:rsidP="00155C6D">
      <w:pPr>
        <w:pStyle w:val="Bildetekst"/>
      </w:pPr>
    </w:p>
    <w:p w14:paraId="76EA7F72" w14:textId="3D349E87" w:rsidR="00E41BF0" w:rsidRDefault="00155C6D" w:rsidP="00155C6D">
      <w:pPr>
        <w:pStyle w:val="Bildetekst"/>
      </w:pPr>
      <w:r>
        <w:t xml:space="preserve">Figur </w:t>
      </w:r>
      <w:fldSimple w:instr=" SEQ Figur \* ARABIC ">
        <w:r w:rsidR="00E6699E">
          <w:rPr>
            <w:noProof/>
          </w:rPr>
          <w:t>1</w:t>
        </w:r>
      </w:fldSimple>
      <w:r>
        <w:rPr>
          <w:noProof/>
        </w:rPr>
        <w:t xml:space="preserve"> Eksempel fra </w:t>
      </w:r>
      <w:r w:rsidRPr="006E7D54">
        <w:rPr>
          <w:noProof/>
        </w:rPr>
        <w:t>https://mortentollefsen.no/demo/paypal.html</w:t>
      </w:r>
    </w:p>
    <w:p w14:paraId="650E9A99" w14:textId="27E1C49F" w:rsidR="0024750A" w:rsidRDefault="0024750A" w:rsidP="0024750A">
      <w:r>
        <w:t xml:space="preserve">Med skjermleser navigerer du internt på en side med hurtigtaster: t hopp til neste tabell, b hopp til neste knapp, h hopp til neste overskrift og så videre. Trykker du eksempelvis b for å hoppe til neste knapp vil du ikke komme til lenker. Faktisk er også native bruk av lenker og knapper med tastatur </w:t>
      </w:r>
      <w:proofErr w:type="gramStart"/>
      <w:r>
        <w:t>forskjellig[</w:t>
      </w:r>
      <w:proofErr w:type="gramEnd"/>
      <w:r>
        <w:fldChar w:fldCharType="begin"/>
      </w:r>
      <w:r>
        <w:instrText xml:space="preserve"> REF _Ref202168400 \r \h </w:instrText>
      </w:r>
      <w:r>
        <w:fldChar w:fldCharType="separate"/>
      </w:r>
      <w:r w:rsidR="00E6699E">
        <w:t>29</w:t>
      </w:r>
      <w:r>
        <w:fldChar w:fldCharType="end"/>
      </w:r>
      <w:r>
        <w:t xml:space="preserve">]: knapper aktiveres med Enter eller Mellomrom, lenker </w:t>
      </w:r>
      <w:proofErr w:type="spellStart"/>
      <w:r>
        <w:t>aktuveres</w:t>
      </w:r>
      <w:proofErr w:type="spellEnd"/>
      <w:r>
        <w:t xml:space="preserve"> kun med Enter.</w:t>
      </w:r>
    </w:p>
    <w:p w14:paraId="795C318C" w14:textId="3AD1E0C7" w:rsidR="000066CC" w:rsidRDefault="000066CC" w:rsidP="000066CC">
      <w:pPr>
        <w:pStyle w:val="Overskrift2"/>
      </w:pPr>
      <w:bookmarkStart w:id="1" w:name="_Ref202862583"/>
      <w:r>
        <w:t>Suksesskriterier i WCAG</w:t>
      </w:r>
      <w:bookmarkEnd w:id="1"/>
    </w:p>
    <w:p w14:paraId="7B0CFDCC" w14:textId="7C30E318" w:rsidR="00ED7067" w:rsidRDefault="00ED7067" w:rsidP="00ED7067">
      <w:r>
        <w:t>Det er selvsagt de o</w:t>
      </w:r>
      <w:r w:rsidR="00C525B2">
        <w:t>f</w:t>
      </w:r>
      <w:r>
        <w:t xml:space="preserve">fisielle WCAG-retningslinjene som gjelder. Når jeg har lenket til Aksel-artikler for </w:t>
      </w:r>
      <w:r w:rsidR="00CF7926">
        <w:t>suksesskriteriene er det fordi disse muligens er enklere å forstå, men også fordi jeg håper litt på tilbakemeldinger for å kunne forbedre forklaringer og testkriterier.</w:t>
      </w:r>
    </w:p>
    <w:p w14:paraId="6E74453A" w14:textId="5CD01B64" w:rsidR="00ED7288" w:rsidRPr="00ED7067" w:rsidRDefault="00B021F3" w:rsidP="00ED7067">
      <w:r>
        <w:t xml:space="preserve">Her har jeg tatt med lovpålagte krav som kan ha noe med knapper å gjøre, men vær klar over at mange vil si </w:t>
      </w:r>
      <w:r w:rsidR="003644F9">
        <w:t>at noen av kriteriene er</w:t>
      </w:r>
      <w:r w:rsidR="008D762C">
        <w:t xml:space="preserve"> veldig perifere</w:t>
      </w:r>
      <w:r w:rsidR="003644F9">
        <w:t>.</w:t>
      </w:r>
    </w:p>
    <w:p w14:paraId="1017D9BD" w14:textId="1F614D8E" w:rsidR="000066CC" w:rsidRPr="00790C4F" w:rsidRDefault="0008066E" w:rsidP="00271C21">
      <w:pPr>
        <w:rPr>
          <w:b/>
          <w:bCs/>
        </w:rPr>
      </w:pPr>
      <w:r>
        <w:rPr>
          <w:b/>
          <w:bCs/>
        </w:rPr>
        <w:t xml:space="preserve">1.1.1 </w:t>
      </w:r>
      <w:hyperlink r:id="rId10" w:history="1">
        <w:r w:rsidR="000066CC" w:rsidRPr="00790C4F">
          <w:rPr>
            <w:rStyle w:val="Hyperkobling"/>
            <w:b/>
            <w:bCs/>
          </w:rPr>
          <w:t>Ikke-tekstlig innhold</w:t>
        </w:r>
      </w:hyperlink>
    </w:p>
    <w:p w14:paraId="4122CBF3" w14:textId="524A0E62" w:rsidR="00271C21" w:rsidRPr="003B0BF8" w:rsidRDefault="00103505" w:rsidP="00271C21">
      <w:pPr>
        <w:rPr>
          <w:i/>
          <w:iCs/>
        </w:rPr>
      </w:pPr>
      <w:r w:rsidRPr="003B0BF8">
        <w:rPr>
          <w:i/>
          <w:iCs/>
        </w:rPr>
        <w:t>Tilby et tekstlig alternativ for ikke-tekstlig innhold.</w:t>
      </w:r>
    </w:p>
    <w:p w14:paraId="41DEC7D1" w14:textId="68BC1CD9" w:rsidR="00790C4F" w:rsidRDefault="00790C4F" w:rsidP="00271C21">
      <w:r>
        <w:t xml:space="preserve">For grafiske knapper innebærer dette at grafikken (og dermed knappen) </w:t>
      </w:r>
      <w:r w:rsidR="003B0BF8">
        <w:t>gis et meningsfylt tekstalternativ.</w:t>
      </w:r>
    </w:p>
    <w:p w14:paraId="49EE2422" w14:textId="3A052F82" w:rsidR="001641B5" w:rsidRDefault="00BC55F3" w:rsidP="00271C21">
      <w:r>
        <w:lastRenderedPageBreak/>
        <w:t xml:space="preserve">Hvis det er </w:t>
      </w:r>
      <w:proofErr w:type="gramStart"/>
      <w:r>
        <w:t>plass</w:t>
      </w:r>
      <w:proofErr w:type="gramEnd"/>
      <w:r>
        <w:t xml:space="preserve"> er det absolutt best å ha tekst på knappene. Tekst er </w:t>
      </w:r>
      <w:r w:rsidR="00B12E72">
        <w:t xml:space="preserve">vanligvis enklere å forstå, og det gjør det enklere for de som bruker skjermleser å snakke om </w:t>
      </w:r>
      <w:r w:rsidR="00807DFB">
        <w:t>grensesnittet med de som bruker skjerm.</w:t>
      </w:r>
    </w:p>
    <w:p w14:paraId="7E08E207" w14:textId="71A7F049" w:rsidR="000066CC" w:rsidRPr="003B0BF8" w:rsidRDefault="000066CC" w:rsidP="00271C21">
      <w:pPr>
        <w:rPr>
          <w:b/>
          <w:bCs/>
        </w:rPr>
      </w:pPr>
      <w:hyperlink r:id="rId11" w:history="1">
        <w:r w:rsidRPr="003B0BF8">
          <w:rPr>
            <w:rStyle w:val="Hyperkobling"/>
            <w:b/>
            <w:bCs/>
          </w:rPr>
          <w:t>1.3.1 Informasjon og relasjoner</w:t>
        </w:r>
      </w:hyperlink>
    </w:p>
    <w:p w14:paraId="385B09FE" w14:textId="1905A096" w:rsidR="003B0BF8" w:rsidRPr="001F369C" w:rsidRDefault="005909D3" w:rsidP="00271C21">
      <w:pPr>
        <w:rPr>
          <w:i/>
          <w:iCs/>
        </w:rPr>
      </w:pPr>
      <w:r w:rsidRPr="001F369C">
        <w:rPr>
          <w:i/>
          <w:iCs/>
        </w:rPr>
        <w:t>Bruk HTML semantikk for å formidle visuell presentasjon.</w:t>
      </w:r>
    </w:p>
    <w:p w14:paraId="274B4881" w14:textId="212BFFC8" w:rsidR="003E008D" w:rsidRDefault="00932FFE" w:rsidP="00271C21">
      <w:r>
        <w:t xml:space="preserve">Spesielt med skjermleser, som viser innhold sekvensielt, kan det være </w:t>
      </w:r>
      <w:r w:rsidR="002D6788">
        <w:t>vanskelig å vite hvilket innhold en knapp hører til.</w:t>
      </w:r>
      <w:r w:rsidR="00D64FC3">
        <w:t xml:space="preserve"> </w:t>
      </w:r>
      <w:r w:rsidR="00EB3C06">
        <w:t xml:space="preserve">Tenk deg at du </w:t>
      </w:r>
      <w:r w:rsidR="00825DF0">
        <w:t xml:space="preserve">for eksempel </w:t>
      </w:r>
      <w:r w:rsidR="00253040">
        <w:t xml:space="preserve">har en nettside med </w:t>
      </w:r>
      <w:r w:rsidR="006C1B3D">
        <w:t>medlemmene i et team</w:t>
      </w:r>
      <w:r w:rsidR="0082421A">
        <w:t xml:space="preserve">. For hvert medlem har du en Vis detaljer-knapp. Uten å </w:t>
      </w:r>
      <w:r w:rsidR="00B40001">
        <w:t>først sjekke hvordan knappen er plassert på det første medlemmet kan det da være nærmest umulig å skjønne hvilke</w:t>
      </w:r>
      <w:r w:rsidR="00C81E8E">
        <w:t>t medlem knappen gjelder for med skjermleser.</w:t>
      </w:r>
      <w:r w:rsidR="003A3D77">
        <w:t xml:space="preserve"> Løsningen </w:t>
      </w:r>
      <w:r w:rsidR="00294974">
        <w:t>som anbefales er ofte å gi knappene en unik tekst</w:t>
      </w:r>
      <w:r w:rsidR="0007785D">
        <w:t xml:space="preserve">. </w:t>
      </w:r>
      <w:r w:rsidR="009916F5">
        <w:t xml:space="preserve">Hvis knappene heter det samme, eksempelvis dersom det brukes et ikon på </w:t>
      </w:r>
      <w:r w:rsidR="0084391C">
        <w:t xml:space="preserve">knappen med en standard alt-tekst, </w:t>
      </w:r>
      <w:r w:rsidR="00413F18">
        <w:t xml:space="preserve">kan en måte å gjøre det forståelig på være </w:t>
      </w:r>
      <w:r w:rsidR="0084391C">
        <w:t>å pakke inn hver person i en</w:t>
      </w:r>
      <w:r w:rsidR="001E1049">
        <w:t xml:space="preserve"> semantisk html-tag (li, </w:t>
      </w:r>
      <w:proofErr w:type="spellStart"/>
      <w:r w:rsidR="001E1049">
        <w:t>section</w:t>
      </w:r>
      <w:proofErr w:type="spellEnd"/>
      <w:r w:rsidR="001E1049">
        <w:t xml:space="preserve">, </w:t>
      </w:r>
      <w:proofErr w:type="spellStart"/>
      <w:r w:rsidR="001E1049">
        <w:t>article</w:t>
      </w:r>
      <w:proofErr w:type="spellEnd"/>
      <w:r w:rsidR="001E1049">
        <w:t>, …).</w:t>
      </w:r>
    </w:p>
    <w:p w14:paraId="35D4137D" w14:textId="4A2723B6" w:rsidR="000066CC" w:rsidRPr="000D3CDB" w:rsidRDefault="000066CC" w:rsidP="00271C21">
      <w:pPr>
        <w:rPr>
          <w:b/>
          <w:bCs/>
        </w:rPr>
      </w:pPr>
      <w:hyperlink r:id="rId12" w:history="1">
        <w:r w:rsidRPr="000D3CDB">
          <w:rPr>
            <w:rStyle w:val="Hyperkobling"/>
            <w:b/>
            <w:bCs/>
          </w:rPr>
          <w:t>1.3.2 Meningsbærende rekkefølge</w:t>
        </w:r>
      </w:hyperlink>
    </w:p>
    <w:p w14:paraId="1DABCD16" w14:textId="537B8CE0" w:rsidR="00967710" w:rsidRPr="000D3CDB" w:rsidRDefault="002F0519" w:rsidP="00271C21">
      <w:pPr>
        <w:rPr>
          <w:i/>
          <w:iCs/>
        </w:rPr>
      </w:pPr>
      <w:r w:rsidRPr="000D3CDB">
        <w:rPr>
          <w:i/>
          <w:iCs/>
        </w:rPr>
        <w:t>Innhold skal kunne presenteres sekvensielt på en forståelig måte.</w:t>
      </w:r>
    </w:p>
    <w:p w14:paraId="2B9EB468" w14:textId="2B4CCFA1" w:rsidR="000D3CDB" w:rsidRDefault="000D3CDB" w:rsidP="00271C21">
      <w:r>
        <w:t xml:space="preserve">På en måte er dette kriteriet </w:t>
      </w:r>
      <w:r w:rsidR="00FF15E6">
        <w:t>et av de mest relevante i forhold til plassering og rekkefølge på knapper. Likevel tenker jeg at det</w:t>
      </w:r>
      <w:r w:rsidR="00D20334">
        <w:t xml:space="preserve"> er sjelden i praksis at rekkefølgen på knapper ikke er forståelig. </w:t>
      </w:r>
      <w:r w:rsidR="00DB3325">
        <w:t>Om primærknappen kommer først eller sist</w:t>
      </w:r>
      <w:r w:rsidR="0044068A">
        <w:t xml:space="preserve"> medfører ikke at rekkefølgen er uforståelig, men i praksis kan det naturligvis </w:t>
      </w:r>
      <w:r w:rsidR="00EC2038">
        <w:t xml:space="preserve">bety noe for brukeropplevelsen (eksempelvis hvis du må forbi 20 knapper </w:t>
      </w:r>
      <w:r w:rsidR="0000207B">
        <w:t>hver eneste gang du skal velge primærknappen).</w:t>
      </w:r>
    </w:p>
    <w:p w14:paraId="23FC8072" w14:textId="28D35C76" w:rsidR="000066CC" w:rsidRPr="00C1410A" w:rsidRDefault="000066CC" w:rsidP="00271C21">
      <w:pPr>
        <w:rPr>
          <w:b/>
          <w:bCs/>
        </w:rPr>
      </w:pPr>
      <w:hyperlink r:id="rId13" w:history="1">
        <w:r w:rsidRPr="00C1410A">
          <w:rPr>
            <w:rStyle w:val="Hyperkobling"/>
            <w:b/>
            <w:bCs/>
          </w:rPr>
          <w:t>1.3.3 Sensoriske egenskaper</w:t>
        </w:r>
      </w:hyperlink>
    </w:p>
    <w:p w14:paraId="02C95496" w14:textId="3941CD9E" w:rsidR="00346A26" w:rsidRPr="008B68B2" w:rsidRDefault="00E90EF8" w:rsidP="00271C21">
      <w:pPr>
        <w:rPr>
          <w:i/>
          <w:iCs/>
        </w:rPr>
      </w:pPr>
      <w:r w:rsidRPr="008B68B2">
        <w:rPr>
          <w:i/>
          <w:iCs/>
        </w:rPr>
        <w:t>Sørg for at brukeren kan forstå instruksjonene på siden, uten å være avhengig av en spesifikk sans eller orientering på siden.</w:t>
      </w:r>
    </w:p>
    <w:p w14:paraId="02EBC24B" w14:textId="62E79828" w:rsidR="00207679" w:rsidRDefault="00C1410A" w:rsidP="00271C21">
      <w:r>
        <w:t xml:space="preserve">Dette kriteriet handler </w:t>
      </w:r>
      <w:r w:rsidR="00C74A1D">
        <w:t xml:space="preserve">mer om det du eventuelt sier om knapper enn om knappene i seg selv. Du skal for eksempel ikke bruke instruksjoner av denne typen: «Velg den røde knappen </w:t>
      </w:r>
      <w:r w:rsidR="00141469">
        <w:t xml:space="preserve">for å </w:t>
      </w:r>
      <w:r w:rsidR="00B510CA">
        <w:t xml:space="preserve">slette </w:t>
      </w:r>
      <w:r w:rsidR="00FA329C">
        <w:t>dokumentet». Henvis gjerne til en spesifikk farge</w:t>
      </w:r>
      <w:r w:rsidR="005E3062">
        <w:t xml:space="preserve"> </w:t>
      </w:r>
      <w:r w:rsidR="009D7878">
        <w:t>eller</w:t>
      </w:r>
      <w:r w:rsidR="005E3062">
        <w:t xml:space="preserve"> plassering</w:t>
      </w:r>
      <w:r w:rsidR="00FA329C">
        <w:t xml:space="preserve">, men </w:t>
      </w:r>
      <w:r w:rsidR="00387383">
        <w:t xml:space="preserve">lag instruksjonen slik at </w:t>
      </w:r>
      <w:r w:rsidR="00FA329C">
        <w:t xml:space="preserve">både fargeblinde og helt blinde </w:t>
      </w:r>
      <w:r w:rsidR="00AE1707">
        <w:t xml:space="preserve">skjønner hvilken knapp du mener: «Velg den røde </w:t>
      </w:r>
      <w:r w:rsidR="00B91E41">
        <w:t xml:space="preserve">Slett-knappen (søplebøtte) </w:t>
      </w:r>
      <w:r w:rsidR="005E04EA">
        <w:t>for å slette dokumentet.</w:t>
      </w:r>
    </w:p>
    <w:p w14:paraId="16D955F9" w14:textId="421CF3C9" w:rsidR="2F3D4E51" w:rsidRDefault="3BE75D5F">
      <w:r>
        <w:rPr>
          <w:noProof/>
        </w:rPr>
        <w:drawing>
          <wp:inline distT="0" distB="0" distL="0" distR="0" wp14:anchorId="717D7A95" wp14:editId="14AE4550">
            <wp:extent cx="371475" cy="371475"/>
            <wp:effectExtent l="0" t="0" r="0" b="0"/>
            <wp:docPr id="1612848183" name="drawing" descr="Rød søplebøtte">
              <a:extLst xmlns:a="http://schemas.openxmlformats.org/drawingml/2006/main">
                <a:ext uri="{FF2B5EF4-FFF2-40B4-BE49-F238E27FC236}">
                  <a16:creationId xmlns:a16="http://schemas.microsoft.com/office/drawing/2014/main" id="{491A4BC9-4868-4831-824C-764609F85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48183" name=""/>
                    <pic:cNvPicPr/>
                  </pic:nvPicPr>
                  <pic:blipFill>
                    <a:blip r:embed="rId14">
                      <a:extLst>
                        <a:ext uri="{28A0092B-C50C-407E-A947-70E740481C1C}">
                          <a14:useLocalDpi xmlns:a14="http://schemas.microsoft.com/office/drawing/2010/main"/>
                        </a:ext>
                      </a:extLst>
                    </a:blip>
                    <a:stretch>
                      <a:fillRect/>
                    </a:stretch>
                  </pic:blipFill>
                  <pic:spPr>
                    <a:xfrm>
                      <a:off x="0" y="0"/>
                      <a:ext cx="371475" cy="371475"/>
                    </a:xfrm>
                    <a:prstGeom prst="rect">
                      <a:avLst/>
                    </a:prstGeom>
                  </pic:spPr>
                </pic:pic>
              </a:graphicData>
            </a:graphic>
          </wp:inline>
        </w:drawing>
      </w:r>
    </w:p>
    <w:p w14:paraId="28D86DAE" w14:textId="37719668" w:rsidR="000066CC" w:rsidRPr="00CB63AF" w:rsidRDefault="000066CC" w:rsidP="00271C21">
      <w:pPr>
        <w:rPr>
          <w:b/>
          <w:bCs/>
        </w:rPr>
      </w:pPr>
      <w:hyperlink r:id="rId15" w:history="1">
        <w:r w:rsidRPr="00CB63AF">
          <w:rPr>
            <w:rStyle w:val="Hyperkobling"/>
            <w:b/>
            <w:bCs/>
          </w:rPr>
          <w:t>1.4.1 Bruk av farge</w:t>
        </w:r>
      </w:hyperlink>
    </w:p>
    <w:p w14:paraId="14F5778C" w14:textId="6583D778" w:rsidR="00102902" w:rsidRPr="00CB63AF" w:rsidRDefault="00C61723" w:rsidP="00271C21">
      <w:pPr>
        <w:rPr>
          <w:i/>
          <w:iCs/>
        </w:rPr>
      </w:pPr>
      <w:r w:rsidRPr="00CB63AF">
        <w:rPr>
          <w:i/>
          <w:iCs/>
        </w:rPr>
        <w:t>Ikke bruk farger som den eneste måten å kommunisere informasjon på.</w:t>
      </w:r>
    </w:p>
    <w:p w14:paraId="7EAEA727" w14:textId="55D702F4" w:rsidR="00C61723" w:rsidRDefault="00770381" w:rsidP="00271C21">
      <w:r>
        <w:lastRenderedPageBreak/>
        <w:t>Dette kriteriet brytes ikke så ofte, men det kan skje dersom knapper har like ikoner med ulik farge.</w:t>
      </w:r>
    </w:p>
    <w:p w14:paraId="11F48501" w14:textId="7750876D" w:rsidR="000066CC" w:rsidRPr="00A374D5" w:rsidRDefault="000066CC" w:rsidP="00271C21">
      <w:pPr>
        <w:rPr>
          <w:b/>
          <w:bCs/>
        </w:rPr>
      </w:pPr>
      <w:hyperlink r:id="rId16" w:history="1">
        <w:r w:rsidRPr="00A374D5">
          <w:rPr>
            <w:rStyle w:val="Hyperkobling"/>
            <w:b/>
            <w:bCs/>
          </w:rPr>
          <w:t>1.4.3 Kontrast</w:t>
        </w:r>
      </w:hyperlink>
    </w:p>
    <w:p w14:paraId="0C56B7D7" w14:textId="48B99A8D" w:rsidR="00A374D5" w:rsidRPr="00671423" w:rsidRDefault="0094282F" w:rsidP="00271C21">
      <w:pPr>
        <w:rPr>
          <w:i/>
          <w:iCs/>
        </w:rPr>
      </w:pPr>
      <w:r w:rsidRPr="00671423">
        <w:rPr>
          <w:i/>
          <w:iCs/>
        </w:rPr>
        <w:t>Tekst med god kontrast er lettere å lese for alle som bruker synssansen.</w:t>
      </w:r>
    </w:p>
    <w:p w14:paraId="64A0C2B9" w14:textId="219FE3B8" w:rsidR="00A374D5" w:rsidRDefault="00671423" w:rsidP="00271C21">
      <w:r>
        <w:t>WCAG-krav for kontrast gjelder også for knapper.</w:t>
      </w:r>
    </w:p>
    <w:p w14:paraId="6C9F3434" w14:textId="2A92C76E" w:rsidR="000066CC" w:rsidRPr="003413BE" w:rsidRDefault="000066CC" w:rsidP="00271C21">
      <w:pPr>
        <w:rPr>
          <w:b/>
          <w:bCs/>
        </w:rPr>
      </w:pPr>
      <w:hyperlink r:id="rId17" w:history="1">
        <w:r w:rsidRPr="003413BE">
          <w:rPr>
            <w:rStyle w:val="Hyperkobling"/>
            <w:b/>
            <w:bCs/>
          </w:rPr>
          <w:t>1.4.4 Endring av tekststørrelse</w:t>
        </w:r>
      </w:hyperlink>
    </w:p>
    <w:p w14:paraId="6DA27712" w14:textId="385CAF8A" w:rsidR="003413BE" w:rsidRPr="00D737EA" w:rsidRDefault="00D737EA" w:rsidP="00271C21">
      <w:pPr>
        <w:rPr>
          <w:i/>
          <w:iCs/>
        </w:rPr>
      </w:pPr>
      <w:r w:rsidRPr="00D737EA">
        <w:rPr>
          <w:i/>
          <w:iCs/>
        </w:rPr>
        <w:t>Tekst kan forstørres til minst 200% uten at informasjon går tapt.</w:t>
      </w:r>
    </w:p>
    <w:p w14:paraId="2FFDCD26" w14:textId="173A33C2" w:rsidR="00D737EA" w:rsidRDefault="00E61A30" w:rsidP="00271C21">
      <w:r>
        <w:t>Dette kriteriet omfatter også knapper, dvs. ikke kun brødtekst.</w:t>
      </w:r>
    </w:p>
    <w:p w14:paraId="32A29B9D" w14:textId="1110DBDE" w:rsidR="000066CC" w:rsidRPr="00F722C5" w:rsidRDefault="000066CC" w:rsidP="00271C21">
      <w:pPr>
        <w:rPr>
          <w:b/>
          <w:bCs/>
        </w:rPr>
      </w:pPr>
      <w:hyperlink r:id="rId18" w:history="1">
        <w:r w:rsidRPr="00F722C5">
          <w:rPr>
            <w:rStyle w:val="Hyperkobling"/>
            <w:b/>
            <w:bCs/>
          </w:rPr>
          <w:t xml:space="preserve">1.4.10 Dynamisk tilpasning – </w:t>
        </w:r>
        <w:proofErr w:type="spellStart"/>
        <w:r w:rsidRPr="00F722C5">
          <w:rPr>
            <w:rStyle w:val="Hyperkobling"/>
            <w:b/>
            <w:bCs/>
          </w:rPr>
          <w:t>Reflow</w:t>
        </w:r>
        <w:proofErr w:type="spellEnd"/>
      </w:hyperlink>
    </w:p>
    <w:p w14:paraId="0869D9D0" w14:textId="36798B41" w:rsidR="008B09A1" w:rsidRPr="00F722C5" w:rsidRDefault="000B438A" w:rsidP="00271C21">
      <w:pPr>
        <w:rPr>
          <w:i/>
          <w:iCs/>
        </w:rPr>
      </w:pPr>
      <w:r w:rsidRPr="00F722C5">
        <w:rPr>
          <w:i/>
          <w:iCs/>
        </w:rPr>
        <w:t>Kan man forstørre innholdet til 400% uten å tape informasjon eller funksjonalitet?</w:t>
      </w:r>
    </w:p>
    <w:p w14:paraId="76BF1A40" w14:textId="49F242CF" w:rsidR="00F722C5" w:rsidRDefault="00AC4B19" w:rsidP="00271C21">
      <w:r>
        <w:t xml:space="preserve">Dette kriteriet handler </w:t>
      </w:r>
      <w:r w:rsidR="0072396C">
        <w:t>ikke egentlig om knapper, men at du skal kunne nå for eksempel knapper når du zoomer til 400%.</w:t>
      </w:r>
    </w:p>
    <w:p w14:paraId="23389F18" w14:textId="08CD9BD4" w:rsidR="000066CC" w:rsidRPr="003C2AB1" w:rsidRDefault="000066CC" w:rsidP="00271C21">
      <w:pPr>
        <w:rPr>
          <w:b/>
          <w:bCs/>
        </w:rPr>
      </w:pPr>
      <w:hyperlink r:id="rId19" w:history="1">
        <w:r w:rsidRPr="003C2AB1">
          <w:rPr>
            <w:rStyle w:val="Hyperkobling"/>
            <w:b/>
            <w:bCs/>
          </w:rPr>
          <w:t>1.4.11 Kontrast for ikke-tekstlig innhold</w:t>
        </w:r>
      </w:hyperlink>
    </w:p>
    <w:p w14:paraId="17E13564" w14:textId="5C7C3693" w:rsidR="003C2AB1" w:rsidRPr="00F96493" w:rsidRDefault="00F96493" w:rsidP="00271C21">
      <w:pPr>
        <w:rPr>
          <w:i/>
          <w:iCs/>
        </w:rPr>
      </w:pPr>
      <w:r w:rsidRPr="00F96493">
        <w:rPr>
          <w:i/>
          <w:iCs/>
        </w:rPr>
        <w:t xml:space="preserve">Alle som benytter </w:t>
      </w:r>
      <w:proofErr w:type="gramStart"/>
      <w:r w:rsidRPr="00F96493">
        <w:rPr>
          <w:i/>
          <w:iCs/>
        </w:rPr>
        <w:t>synssansen</w:t>
      </w:r>
      <w:proofErr w:type="gramEnd"/>
      <w:r w:rsidRPr="00F96493">
        <w:rPr>
          <w:i/>
          <w:iCs/>
        </w:rPr>
        <w:t xml:space="preserve"> skal kunne oppfatte brukergrensesnittkomponenter og viktig grafikk.</w:t>
      </w:r>
    </w:p>
    <w:p w14:paraId="4412AB14" w14:textId="39DFAF71" w:rsidR="00F96493" w:rsidRDefault="00E87B2B" w:rsidP="00271C21">
      <w:r>
        <w:t>I</w:t>
      </w:r>
      <w:r w:rsidR="00364B7D" w:rsidRPr="00364B7D">
        <w:t xml:space="preserve">nteraktive komponenter </w:t>
      </w:r>
      <w:r w:rsidR="00D4442C">
        <w:t>(</w:t>
      </w:r>
      <w:r w:rsidR="00364B7D" w:rsidRPr="00364B7D">
        <w:t>i alle tilstander</w:t>
      </w:r>
      <w:r w:rsidR="003D3DD6">
        <w:t>)</w:t>
      </w:r>
      <w:r w:rsidR="00364B7D" w:rsidRPr="00364B7D">
        <w:t xml:space="preserve"> og meningsbærende grafiske elementer </w:t>
      </w:r>
      <w:r w:rsidR="007B69DA">
        <w:t xml:space="preserve">skal ha </w:t>
      </w:r>
      <w:r w:rsidR="00364B7D" w:rsidRPr="00364B7D">
        <w:t>et kontrastforhold på minst 3:1 mot tilstøtende farger?</w:t>
      </w:r>
    </w:p>
    <w:p w14:paraId="4E3C1304" w14:textId="6F28909B" w:rsidR="000066CC" w:rsidRPr="00C673C6" w:rsidRDefault="000066CC" w:rsidP="00271C21">
      <w:pPr>
        <w:rPr>
          <w:b/>
          <w:bCs/>
        </w:rPr>
      </w:pPr>
      <w:hyperlink r:id="rId20" w:history="1">
        <w:r w:rsidRPr="00C673C6">
          <w:rPr>
            <w:rStyle w:val="Hyperkobling"/>
            <w:b/>
            <w:bCs/>
          </w:rPr>
          <w:t>1.4.13 Pekerfølsomt innhold eller innhold ved tastaturfokus</w:t>
        </w:r>
      </w:hyperlink>
    </w:p>
    <w:p w14:paraId="54DAD2AF" w14:textId="2D567DCA" w:rsidR="004234BF" w:rsidRPr="005D4447" w:rsidRDefault="009954AB" w:rsidP="00271C21">
      <w:pPr>
        <w:rPr>
          <w:i/>
          <w:iCs/>
        </w:rPr>
      </w:pPr>
      <w:r w:rsidRPr="005D4447">
        <w:rPr>
          <w:i/>
          <w:iCs/>
        </w:rPr>
        <w:t>Gi brukere kontroll over innhold som vises ved hover eller fokus, så det ikke forsvinner før de er klare.</w:t>
      </w:r>
    </w:p>
    <w:p w14:paraId="152EF408" w14:textId="45C3EC5A" w:rsidR="009954AB" w:rsidRDefault="00333BE9" w:rsidP="00CC46C9">
      <w:r>
        <w:t xml:space="preserve">For knapper er dette mest aktuelt i forhold til </w:t>
      </w:r>
      <w:proofErr w:type="spellStart"/>
      <w:r>
        <w:t>tooltips</w:t>
      </w:r>
      <w:proofErr w:type="spellEnd"/>
      <w:r w:rsidR="001072E7">
        <w:t>, som må imøtekomme følgende kriterier:</w:t>
      </w:r>
    </w:p>
    <w:p w14:paraId="064AA886" w14:textId="77777777" w:rsidR="00A808B9" w:rsidRDefault="00A808B9" w:rsidP="001875B4">
      <w:pPr>
        <w:pStyle w:val="Listeavsnitt"/>
        <w:numPr>
          <w:ilvl w:val="0"/>
          <w:numId w:val="8"/>
        </w:numPr>
      </w:pPr>
      <w:r>
        <w:t>Muspekeren kan flyttes over innholdet uten at innholdet forsvinner.</w:t>
      </w:r>
    </w:p>
    <w:p w14:paraId="59AFA429" w14:textId="01EF47CD" w:rsidR="001072E7" w:rsidRDefault="00A808B9" w:rsidP="001875B4">
      <w:pPr>
        <w:pStyle w:val="Listeavsnitt"/>
        <w:numPr>
          <w:ilvl w:val="0"/>
          <w:numId w:val="8"/>
        </w:numPr>
      </w:pPr>
      <w:r>
        <w:t>Innholdet forblir synlig inntil brukeren lukker innholdet, flytter fokus vekk fra det utløsende elementet eller informasjonen ikke lenger er relevant.</w:t>
      </w:r>
    </w:p>
    <w:p w14:paraId="133B8826" w14:textId="7611F7AE" w:rsidR="00580140" w:rsidRDefault="00A0490B" w:rsidP="001875B4">
      <w:pPr>
        <w:pStyle w:val="Listeavsnitt"/>
        <w:numPr>
          <w:ilvl w:val="0"/>
          <w:numId w:val="8"/>
        </w:numPr>
      </w:pPr>
      <w:r w:rsidRPr="00A0490B">
        <w:t>Innholdet kan avvises uten å måtte flytte fokus eller flytte muspekeren utenfor innholdet</w:t>
      </w:r>
    </w:p>
    <w:p w14:paraId="71B25C3D" w14:textId="7E2616C1" w:rsidR="000066CC" w:rsidRPr="00EC1B58" w:rsidRDefault="000066CC" w:rsidP="00271C21">
      <w:pPr>
        <w:rPr>
          <w:b/>
          <w:bCs/>
        </w:rPr>
      </w:pPr>
      <w:hyperlink r:id="rId21" w:history="1">
        <w:r w:rsidRPr="00EC1B58">
          <w:rPr>
            <w:rStyle w:val="Hyperkobling"/>
            <w:b/>
            <w:bCs/>
          </w:rPr>
          <w:t>2.1.1 Tastatur</w:t>
        </w:r>
      </w:hyperlink>
    </w:p>
    <w:p w14:paraId="705EDED7" w14:textId="6E75AEE2" w:rsidR="000F103E" w:rsidRPr="0034764D" w:rsidRDefault="0034764D" w:rsidP="00271C21">
      <w:pPr>
        <w:rPr>
          <w:i/>
          <w:iCs/>
        </w:rPr>
      </w:pPr>
      <w:r w:rsidRPr="0034764D">
        <w:rPr>
          <w:i/>
          <w:iCs/>
        </w:rPr>
        <w:t>Alt skal kunne gjøres med tastatur.</w:t>
      </w:r>
    </w:p>
    <w:p w14:paraId="59D2B56A" w14:textId="2CDC0419" w:rsidR="0034764D" w:rsidRDefault="005B7E58" w:rsidP="00271C21">
      <w:r>
        <w:t>Dette gjelder også knapper</w:t>
      </w:r>
      <w:r w:rsidR="000F4FD1">
        <w:t>, selvsagt.</w:t>
      </w:r>
    </w:p>
    <w:p w14:paraId="62897D8E" w14:textId="456A3AB8" w:rsidR="000066CC" w:rsidRPr="002B01E8" w:rsidRDefault="000066CC" w:rsidP="00271C21">
      <w:pPr>
        <w:rPr>
          <w:b/>
          <w:bCs/>
        </w:rPr>
      </w:pPr>
      <w:hyperlink r:id="rId22" w:history="1">
        <w:r w:rsidRPr="002B01E8">
          <w:rPr>
            <w:rStyle w:val="Hyperkobling"/>
            <w:b/>
            <w:bCs/>
          </w:rPr>
          <w:t>2.4.3 Fokusrekkefølge</w:t>
        </w:r>
      </w:hyperlink>
    </w:p>
    <w:p w14:paraId="1E0E02EF" w14:textId="5706D7CC" w:rsidR="00AA4146" w:rsidRPr="00215643" w:rsidRDefault="00215643" w:rsidP="00271C21">
      <w:pPr>
        <w:rPr>
          <w:i/>
          <w:iCs/>
        </w:rPr>
      </w:pPr>
      <w:r w:rsidRPr="00215643">
        <w:rPr>
          <w:i/>
          <w:iCs/>
        </w:rPr>
        <w:lastRenderedPageBreak/>
        <w:t>Navigering med tastatur skal være forståelig.</w:t>
      </w:r>
    </w:p>
    <w:p w14:paraId="35114424" w14:textId="4AFF4D57" w:rsidR="00215643" w:rsidRDefault="006803F2" w:rsidP="00271C21">
      <w:r>
        <w:t xml:space="preserve">Dette kriteriet </w:t>
      </w:r>
      <w:r w:rsidR="00734FD6">
        <w:t xml:space="preserve">imøtekommes i de aller fleste tilfeller, men jeg har sett eksempler på </w:t>
      </w:r>
      <w:r w:rsidR="0001020D">
        <w:t xml:space="preserve">verktøylinjer og </w:t>
      </w:r>
      <w:r w:rsidR="00880E28">
        <w:t>felt (inkludert knapper) som er veldig forvirrende.</w:t>
      </w:r>
    </w:p>
    <w:p w14:paraId="4FA291EB" w14:textId="2E2019D7" w:rsidR="000066CC" w:rsidRPr="008772C3" w:rsidRDefault="000066CC" w:rsidP="00271C21">
      <w:pPr>
        <w:rPr>
          <w:b/>
          <w:bCs/>
        </w:rPr>
      </w:pPr>
      <w:hyperlink r:id="rId23" w:history="1">
        <w:r w:rsidRPr="008772C3">
          <w:rPr>
            <w:rStyle w:val="Hyperkobling"/>
            <w:b/>
            <w:bCs/>
          </w:rPr>
          <w:t>2.4.4 Formål med lenke i kontekst (Aksel)</w:t>
        </w:r>
      </w:hyperlink>
    </w:p>
    <w:p w14:paraId="440D9456" w14:textId="13A441DD" w:rsidR="008772C3" w:rsidRPr="00F651BF" w:rsidRDefault="00033691" w:rsidP="00271C21">
      <w:pPr>
        <w:rPr>
          <w:b/>
          <w:bCs/>
        </w:rPr>
      </w:pPr>
      <w:r w:rsidRPr="00F651BF">
        <w:rPr>
          <w:b/>
          <w:bCs/>
        </w:rPr>
        <w:t>Gode lenketekster gjør det enklere for folk å bestemme om de ønsker å følge lenken.</w:t>
      </w:r>
    </w:p>
    <w:p w14:paraId="71429999" w14:textId="2F8D1641" w:rsidR="00AD274D" w:rsidRDefault="00F651BF" w:rsidP="00271C21">
      <w:r>
        <w:t xml:space="preserve">Dette kriteriet handler spesifikt om lenker. Jeg tenker imidlertid at mye av det samme gjelder for knapper og at det kan nevnes </w:t>
      </w:r>
      <w:r w:rsidR="00797B04">
        <w:t xml:space="preserve">i en anbefaling (ikke knyttet mot </w:t>
      </w:r>
      <w:r w:rsidR="002D62DC">
        <w:t>2.4.4</w:t>
      </w:r>
      <w:r w:rsidR="001113A4">
        <w:t xml:space="preserve">). </w:t>
      </w:r>
      <w:r w:rsidR="004C6CB2">
        <w:t xml:space="preserve">Det å skjønne hva en knapp brukes til i kontekst er ellers dekket av 1.3.1, men for å </w:t>
      </w:r>
      <w:r w:rsidR="005E0CFE">
        <w:t>skjønne akkurat det tror jeg du må ha ganske god</w:t>
      </w:r>
      <w:r w:rsidR="000D7894">
        <w:t xml:space="preserve"> </w:t>
      </w:r>
      <w:r w:rsidR="004A20F8">
        <w:t xml:space="preserve">kjennskap til </w:t>
      </w:r>
      <w:proofErr w:type="spellStart"/>
      <w:r w:rsidR="004A20F8">
        <w:t>wcag</w:t>
      </w:r>
      <w:proofErr w:type="spellEnd"/>
      <w:r w:rsidR="004A20F8">
        <w:t>.</w:t>
      </w:r>
    </w:p>
    <w:p w14:paraId="2AC4BC57" w14:textId="392121B8" w:rsidR="000066CC" w:rsidRPr="00910441" w:rsidRDefault="000066CC" w:rsidP="00271C21">
      <w:pPr>
        <w:rPr>
          <w:b/>
          <w:bCs/>
        </w:rPr>
      </w:pPr>
      <w:hyperlink r:id="rId24" w:history="1">
        <w:r w:rsidRPr="00910441">
          <w:rPr>
            <w:rStyle w:val="Hyperkobling"/>
            <w:b/>
            <w:bCs/>
          </w:rPr>
          <w:t>2.4.7 Synlig fokus</w:t>
        </w:r>
      </w:hyperlink>
    </w:p>
    <w:p w14:paraId="62D901A2" w14:textId="3B311681" w:rsidR="00910441" w:rsidRPr="005329DD" w:rsidRDefault="000A0C27" w:rsidP="00271C21">
      <w:pPr>
        <w:rPr>
          <w:i/>
          <w:iCs/>
        </w:rPr>
      </w:pPr>
      <w:r w:rsidRPr="005329DD">
        <w:rPr>
          <w:i/>
          <w:iCs/>
        </w:rPr>
        <w:t>Brukeren må alltid kunne se hvilket element som kommer til å motta tastaturinput.</w:t>
      </w:r>
    </w:p>
    <w:p w14:paraId="5AFC6383" w14:textId="21557E8B" w:rsidR="000A0C27" w:rsidRDefault="005507DC" w:rsidP="00271C21">
      <w:r>
        <w:t xml:space="preserve">Gjelder </w:t>
      </w:r>
      <w:r w:rsidR="00363A25">
        <w:t>også knapper.</w:t>
      </w:r>
    </w:p>
    <w:p w14:paraId="587A1285" w14:textId="68580F14" w:rsidR="000066CC" w:rsidRPr="00ED1896" w:rsidRDefault="000066CC" w:rsidP="00271C21">
      <w:pPr>
        <w:rPr>
          <w:b/>
          <w:bCs/>
        </w:rPr>
      </w:pPr>
      <w:hyperlink r:id="rId25" w:history="1">
        <w:r w:rsidRPr="00ED1896">
          <w:rPr>
            <w:rStyle w:val="Hyperkobling"/>
            <w:b/>
            <w:bCs/>
          </w:rPr>
          <w:t>3.2.3 Konsekvent navigering</w:t>
        </w:r>
      </w:hyperlink>
    </w:p>
    <w:p w14:paraId="5EC57BD6" w14:textId="798F1C08" w:rsidR="00ED1896" w:rsidRPr="00226CF7" w:rsidRDefault="0038087E" w:rsidP="00271C21">
      <w:pPr>
        <w:rPr>
          <w:i/>
          <w:iCs/>
        </w:rPr>
      </w:pPr>
      <w:r w:rsidRPr="00226CF7">
        <w:rPr>
          <w:i/>
          <w:iCs/>
        </w:rPr>
        <w:t>Et konsekvent oppsett av navigasjonselementer på tvers av sider hjelper brukerne å forutsi hvordan de finner frem på siden.</w:t>
      </w:r>
    </w:p>
    <w:p w14:paraId="2E35B989" w14:textId="4BCF97BB" w:rsidR="00252549" w:rsidRDefault="00E15B97" w:rsidP="00271C21">
      <w:r>
        <w:t xml:space="preserve">På profesjonelle nettsider </w:t>
      </w:r>
      <w:r w:rsidR="0016633C">
        <w:t xml:space="preserve">er dette kriteriet vanligvis </w:t>
      </w:r>
      <w:r w:rsidR="00897E86">
        <w:t>imøtekommet, men jeg har sett</w:t>
      </w:r>
      <w:r w:rsidR="00205E8C">
        <w:t xml:space="preserve"> eksempler på skjemaer der det dukker opp </w:t>
      </w:r>
      <w:r w:rsidR="00851507">
        <w:t xml:space="preserve">en litt annen </w:t>
      </w:r>
      <w:r w:rsidR="00D526FB">
        <w:t xml:space="preserve">navigeringsrekkefølge </w:t>
      </w:r>
      <w:r w:rsidR="00F309B0">
        <w:t>helt til slutt</w:t>
      </w:r>
      <w:r w:rsidR="000D3351">
        <w:t xml:space="preserve"> i en </w:t>
      </w:r>
      <w:r w:rsidR="007F6033">
        <w:t>flyt</w:t>
      </w:r>
      <w:r w:rsidR="00F309B0">
        <w:t>.</w:t>
      </w:r>
      <w:r w:rsidR="007F6033">
        <w:t xml:space="preserve"> Hvis det dukker opp nye funksjoner</w:t>
      </w:r>
      <w:r w:rsidR="00092E7E">
        <w:t xml:space="preserve">: </w:t>
      </w:r>
      <w:r w:rsidR="00BE26FC">
        <w:t>Skriv ut, Send som PDF,</w:t>
      </w:r>
      <w:r w:rsidR="00EB46A9">
        <w:t xml:space="preserve"> </w:t>
      </w:r>
      <w:r w:rsidR="00C06B1F">
        <w:t xml:space="preserve">Gi tilgang, …. Bør slike funksjoner legges </w:t>
      </w:r>
      <w:r w:rsidR="00253000">
        <w:t>før (</w:t>
      </w:r>
      <w:r w:rsidR="00AB2AC6">
        <w:t>eller etter</w:t>
      </w:r>
      <w:r w:rsidR="001701BA">
        <w:t>, men det liker jeg litt dårligere) Tilbake og Neste (</w:t>
      </w:r>
      <w:r w:rsidR="00527E7C">
        <w:t>Send).</w:t>
      </w:r>
    </w:p>
    <w:p w14:paraId="5E256C01" w14:textId="711ED5D7" w:rsidR="000066CC" w:rsidRPr="008F7731" w:rsidRDefault="000066CC" w:rsidP="00271C21">
      <w:pPr>
        <w:rPr>
          <w:b/>
          <w:bCs/>
        </w:rPr>
      </w:pPr>
      <w:hyperlink r:id="rId26" w:history="1">
        <w:r w:rsidRPr="008F7731">
          <w:rPr>
            <w:rStyle w:val="Hyperkobling"/>
            <w:b/>
            <w:bCs/>
          </w:rPr>
          <w:t>3.2.4 Konsekvent identifikasjon</w:t>
        </w:r>
      </w:hyperlink>
    </w:p>
    <w:p w14:paraId="5896E002" w14:textId="456620B6" w:rsidR="008F7731" w:rsidRPr="0000205C" w:rsidRDefault="0000205C" w:rsidP="00271C21">
      <w:pPr>
        <w:rPr>
          <w:i/>
          <w:iCs/>
        </w:rPr>
      </w:pPr>
      <w:r w:rsidRPr="0000205C">
        <w:rPr>
          <w:i/>
          <w:iCs/>
        </w:rPr>
        <w:t>Brukere kan lettere gjenkjenne like funksjoner på et nettsted når de har konsekvent navn og utseende.</w:t>
      </w:r>
    </w:p>
    <w:p w14:paraId="3272918E" w14:textId="4FE0816F" w:rsidR="0000205C" w:rsidRDefault="00992481" w:rsidP="00271C21">
      <w:r>
        <w:t xml:space="preserve">Mens 3.2.3 handler om rekkefølge </w:t>
      </w:r>
      <w:r w:rsidR="00202A5E">
        <w:t xml:space="preserve">handler 3.2.4 om </w:t>
      </w:r>
      <w:r w:rsidR="00CB2673">
        <w:t xml:space="preserve">identifisering (utseende, </w:t>
      </w:r>
      <w:r w:rsidR="00F6274D">
        <w:t xml:space="preserve">alternativ tekst). </w:t>
      </w:r>
      <w:r w:rsidR="006C7927">
        <w:t xml:space="preserve">På nettsteder der </w:t>
      </w:r>
      <w:r w:rsidR="00CF0188">
        <w:t xml:space="preserve">funksjonalitet har blitt utviklet over lang tid og av ulike utviklere har jeg ofte sett eksempelvis alt-tekst som </w:t>
      </w:r>
      <w:r w:rsidR="00303A07">
        <w:t xml:space="preserve">varierer, men der knapper har samme funksjon </w:t>
      </w:r>
      <w:r w:rsidR="00BC2039">
        <w:t>(og antakelig samme utseende). Dette er ganske forvirrende.</w:t>
      </w:r>
    </w:p>
    <w:p w14:paraId="7F4EE0ED" w14:textId="2F2FAA2D" w:rsidR="000066CC" w:rsidRPr="00BC4C1C" w:rsidRDefault="000066CC" w:rsidP="00271C21">
      <w:pPr>
        <w:rPr>
          <w:b/>
          <w:bCs/>
        </w:rPr>
      </w:pPr>
      <w:hyperlink r:id="rId27" w:history="1">
        <w:r w:rsidRPr="00BC4C1C">
          <w:rPr>
            <w:rStyle w:val="Hyperkobling"/>
            <w:b/>
            <w:bCs/>
          </w:rPr>
          <w:t>4.1.2 Navn, rolle, verdi</w:t>
        </w:r>
      </w:hyperlink>
    </w:p>
    <w:p w14:paraId="25A52654" w14:textId="4330B91F" w:rsidR="00BC4C1C" w:rsidRPr="00860D91" w:rsidRDefault="00860D91" w:rsidP="00271C21">
      <w:pPr>
        <w:rPr>
          <w:i/>
          <w:iCs/>
        </w:rPr>
      </w:pPr>
      <w:r w:rsidRPr="00860D91">
        <w:rPr>
          <w:i/>
          <w:iCs/>
        </w:rPr>
        <w:t>Hjelpemiddelteknologi må kunne identifisere alle brukergrensesnittkomponenter og forstå deres rolle, tilstand og egenskaper.</w:t>
      </w:r>
    </w:p>
    <w:p w14:paraId="4A2A7A78" w14:textId="188756F9" w:rsidR="00860D91" w:rsidRPr="000066CC" w:rsidRDefault="00860D91" w:rsidP="00271C21">
      <w:r>
        <w:t xml:space="preserve">Egenutviklede knapper må også identifiseres som knapper </w:t>
      </w:r>
      <w:r w:rsidR="002262CA">
        <w:t>(</w:t>
      </w:r>
      <w:proofErr w:type="spellStart"/>
      <w:r w:rsidR="002262CA">
        <w:t>role</w:t>
      </w:r>
      <w:proofErr w:type="spellEnd"/>
      <w:r w:rsidR="002262CA">
        <w:t>=</w:t>
      </w:r>
      <w:proofErr w:type="spellStart"/>
      <w:r w:rsidR="002262CA">
        <w:t>button</w:t>
      </w:r>
      <w:proofErr w:type="spellEnd"/>
      <w:r w:rsidR="002262CA">
        <w:t xml:space="preserve">), og tilstander må </w:t>
      </w:r>
      <w:r w:rsidR="00792F07">
        <w:t>også kodes med wai-aria (</w:t>
      </w:r>
      <w:r w:rsidR="00660A76">
        <w:t xml:space="preserve">for eksempel </w:t>
      </w:r>
      <w:proofErr w:type="spellStart"/>
      <w:r w:rsidR="00660A76">
        <w:t>aria-pressed</w:t>
      </w:r>
      <w:proofErr w:type="spellEnd"/>
      <w:r w:rsidR="005110B3">
        <w:t>)</w:t>
      </w:r>
      <w:r w:rsidR="00C15FB6">
        <w:t>.</w:t>
      </w:r>
    </w:p>
    <w:p w14:paraId="52060470" w14:textId="7D8B9891" w:rsidR="00A33F8E" w:rsidRDefault="00A33F8E" w:rsidP="00A33F8E">
      <w:pPr>
        <w:pStyle w:val="Overskrift2"/>
      </w:pPr>
      <w:r>
        <w:lastRenderedPageBreak/>
        <w:t>Oppsummering</w:t>
      </w:r>
    </w:p>
    <w:p w14:paraId="0FCD908A" w14:textId="053C6C4D" w:rsidR="000772F5" w:rsidRDefault="00B17893" w:rsidP="00B17893">
      <w:pPr>
        <w:pStyle w:val="Listeavsnitt"/>
        <w:numPr>
          <w:ilvl w:val="0"/>
          <w:numId w:val="5"/>
        </w:numPr>
      </w:pPr>
      <w:r>
        <w:t xml:space="preserve">Vær konsekvent med bruk av lenker og knapper: </w:t>
      </w:r>
      <w:r w:rsidR="000F7B8C" w:rsidRPr="000F7B8C">
        <w:t>Lenker fører deg et sted, knapper gjør noe.</w:t>
      </w:r>
    </w:p>
    <w:p w14:paraId="69825ADA" w14:textId="34448DFF" w:rsidR="003B5401" w:rsidRDefault="003B5401" w:rsidP="00B17893">
      <w:pPr>
        <w:pStyle w:val="Listeavsnitt"/>
        <w:numPr>
          <w:ilvl w:val="0"/>
          <w:numId w:val="5"/>
        </w:numPr>
      </w:pPr>
      <w:r>
        <w:t xml:space="preserve">Grafiske knapper skal ha en alternativ tekst. </w:t>
      </w:r>
      <w:r w:rsidR="003552E8">
        <w:t>Bruk tekst på knappene dersom det ikke er veldig gode grunner til å kun bruke grafikk (</w:t>
      </w:r>
      <w:proofErr w:type="gramStart"/>
      <w:r w:rsidR="003552E8">
        <w:t>spare plass</w:t>
      </w:r>
      <w:proofErr w:type="gramEnd"/>
      <w:r w:rsidR="00191A1E">
        <w:t>).</w:t>
      </w:r>
    </w:p>
    <w:p w14:paraId="747669BC" w14:textId="0FFA6F81" w:rsidR="006154AA" w:rsidRDefault="006154AA" w:rsidP="00B17893">
      <w:pPr>
        <w:pStyle w:val="Listeavsnitt"/>
        <w:numPr>
          <w:ilvl w:val="0"/>
          <w:numId w:val="5"/>
        </w:numPr>
      </w:pPr>
      <w:r>
        <w:t xml:space="preserve">Plasser primærknappen sist i </w:t>
      </w:r>
      <w:r w:rsidR="00DC0174">
        <w:t>en flyt (</w:t>
      </w:r>
      <w:r w:rsidR="00045FCE">
        <w:t>for eksempel Neste, Send inn, OK).</w:t>
      </w:r>
      <w:r w:rsidR="009662D3">
        <w:t xml:space="preserve"> Tab-rekkefølge skal samsvare med leserekkefølge.</w:t>
      </w:r>
    </w:p>
    <w:p w14:paraId="7A77C822" w14:textId="2319F7FD" w:rsidR="009662D3" w:rsidRDefault="009662D3" w:rsidP="00B17893">
      <w:pPr>
        <w:pStyle w:val="Listeavsnitt"/>
        <w:numPr>
          <w:ilvl w:val="0"/>
          <w:numId w:val="5"/>
        </w:numPr>
      </w:pPr>
      <w:r>
        <w:t>Plasser primær-knappen først hvis den ikke inngår i en flyt.</w:t>
      </w:r>
    </w:p>
    <w:p w14:paraId="5290AB85" w14:textId="6FFDF611" w:rsidR="007965AB" w:rsidRDefault="00985D47" w:rsidP="00B17893">
      <w:pPr>
        <w:pStyle w:val="Listeavsnitt"/>
        <w:numPr>
          <w:ilvl w:val="0"/>
          <w:numId w:val="5"/>
        </w:numPr>
      </w:pPr>
      <w:r>
        <w:t>For skjermforstørrere er det enklest å finne knapper dersom de plasseres fra venstre marg.</w:t>
      </w:r>
    </w:p>
    <w:p w14:paraId="6423449A" w14:textId="49BF59B6" w:rsidR="005F31AB" w:rsidRDefault="005A7FF0" w:rsidP="007944AA">
      <w:pPr>
        <w:pStyle w:val="Overskrift2"/>
      </w:pPr>
      <w:r>
        <w:t>Len</w:t>
      </w:r>
      <w:r w:rsidR="007944AA">
        <w:t>ker</w:t>
      </w:r>
    </w:p>
    <w:p w14:paraId="7A5D2EDA" w14:textId="6A85EE11" w:rsidR="007944AA" w:rsidRPr="00EC0F27" w:rsidRDefault="007944AA" w:rsidP="00204682">
      <w:pPr>
        <w:pStyle w:val="Listeavsnitt"/>
        <w:numPr>
          <w:ilvl w:val="0"/>
          <w:numId w:val="2"/>
        </w:numPr>
        <w:rPr>
          <w:lang w:val="en-US"/>
        </w:rPr>
      </w:pPr>
      <w:hyperlink r:id="rId28" w:history="1">
        <w:bookmarkStart w:id="2" w:name="_Ref201908647"/>
        <w:r w:rsidRPr="00EC0F27">
          <w:rPr>
            <w:rStyle w:val="Hyperkobling"/>
            <w:lang w:val="en-US"/>
          </w:rPr>
          <w:t>Accessibility for Buttons-Best Practices (Accessibility Spark)</w:t>
        </w:r>
        <w:bookmarkEnd w:id="2"/>
      </w:hyperlink>
    </w:p>
    <w:p w14:paraId="24D28607" w14:textId="52CC0767" w:rsidR="00086B4D" w:rsidRPr="00EC0F27" w:rsidRDefault="003522DC" w:rsidP="00204682">
      <w:pPr>
        <w:pStyle w:val="Listeavsnitt"/>
        <w:numPr>
          <w:ilvl w:val="0"/>
          <w:numId w:val="2"/>
        </w:numPr>
        <w:rPr>
          <w:lang w:val="en-US"/>
        </w:rPr>
      </w:pPr>
      <w:hyperlink r:id="rId29" w:history="1">
        <w:bookmarkStart w:id="3" w:name="_Ref202518196"/>
        <w:r w:rsidRPr="00EC0F27">
          <w:rPr>
            <w:rStyle w:val="Hyperkobling"/>
            <w:lang w:val="en-US"/>
          </w:rPr>
          <w:t>Accessible design systems — Buttons</w:t>
        </w:r>
        <w:bookmarkEnd w:id="3"/>
      </w:hyperlink>
    </w:p>
    <w:p w14:paraId="75E1C4DE" w14:textId="05924281" w:rsidR="00F76CBA" w:rsidRDefault="00F76CBA" w:rsidP="00204682">
      <w:pPr>
        <w:pStyle w:val="Listeavsnitt"/>
        <w:numPr>
          <w:ilvl w:val="0"/>
          <w:numId w:val="2"/>
        </w:numPr>
      </w:pPr>
      <w:hyperlink r:id="rId30" w:history="1">
        <w:bookmarkStart w:id="4" w:name="_Ref201927406"/>
        <w:r w:rsidRPr="00291529">
          <w:rPr>
            <w:rStyle w:val="Hyperkobling"/>
          </w:rPr>
          <w:t>Retningslinjer for universell utforming av nettinnhold (WCAG) 2.1</w:t>
        </w:r>
        <w:bookmarkEnd w:id="4"/>
      </w:hyperlink>
    </w:p>
    <w:p w14:paraId="0A071D80" w14:textId="4E1DE50E" w:rsidR="00805295" w:rsidRDefault="00271B6B" w:rsidP="00204682">
      <w:pPr>
        <w:pStyle w:val="Listeavsnitt"/>
        <w:numPr>
          <w:ilvl w:val="0"/>
          <w:numId w:val="2"/>
        </w:numPr>
      </w:pPr>
      <w:hyperlink r:id="rId31" w:history="1">
        <w:bookmarkStart w:id="5" w:name="_Ref202164216"/>
        <w:r w:rsidRPr="00271B6B">
          <w:rPr>
            <w:rStyle w:val="Hyperkobling"/>
          </w:rPr>
          <w:t>Rekkefølge på knapper og lenke</w:t>
        </w:r>
        <w:r w:rsidR="008C6668">
          <w:rPr>
            <w:rStyle w:val="Hyperkobling"/>
          </w:rPr>
          <w:t>r (Skatteetaten)</w:t>
        </w:r>
        <w:bookmarkEnd w:id="5"/>
      </w:hyperlink>
    </w:p>
    <w:p w14:paraId="28344E48" w14:textId="6A9E068F" w:rsidR="00B76185" w:rsidRDefault="00B76185" w:rsidP="00204682">
      <w:pPr>
        <w:pStyle w:val="Listeavsnitt"/>
        <w:numPr>
          <w:ilvl w:val="0"/>
          <w:numId w:val="2"/>
        </w:numPr>
      </w:pPr>
      <w:hyperlink r:id="rId32" w:history="1">
        <w:bookmarkStart w:id="6" w:name="_Ref202164318"/>
        <w:r w:rsidRPr="00CE32B7">
          <w:rPr>
            <w:rStyle w:val="Hyperkobling"/>
          </w:rPr>
          <w:t>Navigasjon i skjemaer</w:t>
        </w:r>
        <w:r w:rsidR="00CE32B7" w:rsidRPr="00CE32B7">
          <w:rPr>
            <w:rStyle w:val="Hyperkobling"/>
          </w:rPr>
          <w:t xml:space="preserve"> (Aksel)</w:t>
        </w:r>
        <w:bookmarkEnd w:id="6"/>
      </w:hyperlink>
    </w:p>
    <w:p w14:paraId="2E053BDC" w14:textId="6C77E0B3" w:rsidR="00F033DC" w:rsidRDefault="001C4DE5" w:rsidP="00204682">
      <w:pPr>
        <w:pStyle w:val="Listeavsnitt"/>
        <w:numPr>
          <w:ilvl w:val="0"/>
          <w:numId w:val="2"/>
        </w:numPr>
      </w:pPr>
      <w:hyperlink r:id="rId33" w:history="1">
        <w:r w:rsidRPr="00377FDD">
          <w:rPr>
            <w:rStyle w:val="Hyperkobling"/>
          </w:rPr>
          <w:t>1.1.1 Ikke-tekstlig innhold</w:t>
        </w:r>
        <w:r w:rsidR="00377FDD" w:rsidRPr="00377FDD">
          <w:rPr>
            <w:rStyle w:val="Hyperkobling"/>
          </w:rPr>
          <w:t xml:space="preserve"> (Aksel)</w:t>
        </w:r>
      </w:hyperlink>
    </w:p>
    <w:p w14:paraId="13967852" w14:textId="2C6F6F68" w:rsidR="00037257" w:rsidRDefault="00037257" w:rsidP="00204682">
      <w:pPr>
        <w:pStyle w:val="Listeavsnitt"/>
        <w:numPr>
          <w:ilvl w:val="0"/>
          <w:numId w:val="2"/>
        </w:numPr>
      </w:pPr>
      <w:hyperlink r:id="rId34" w:history="1">
        <w:r w:rsidRPr="007F5368">
          <w:rPr>
            <w:rStyle w:val="Hyperkobling"/>
          </w:rPr>
          <w:t>1.3.1 Informasjon og relasjoner (Aksel)</w:t>
        </w:r>
      </w:hyperlink>
    </w:p>
    <w:p w14:paraId="1F63FCB4" w14:textId="23A99EDD" w:rsidR="00AD184F" w:rsidRDefault="00AD184F" w:rsidP="00204682">
      <w:pPr>
        <w:pStyle w:val="Listeavsnitt"/>
        <w:numPr>
          <w:ilvl w:val="0"/>
          <w:numId w:val="2"/>
        </w:numPr>
      </w:pPr>
      <w:hyperlink r:id="rId35" w:history="1">
        <w:r w:rsidRPr="00B56EDD">
          <w:rPr>
            <w:rStyle w:val="Hyperkobling"/>
          </w:rPr>
          <w:t>1.3.2 Meningsbærende rekkefølge</w:t>
        </w:r>
        <w:r w:rsidR="00B56EDD" w:rsidRPr="00B56EDD">
          <w:rPr>
            <w:rStyle w:val="Hyperkobling"/>
          </w:rPr>
          <w:t xml:space="preserve"> (Aksel)</w:t>
        </w:r>
      </w:hyperlink>
    </w:p>
    <w:p w14:paraId="5C37778E" w14:textId="642F1F6E" w:rsidR="004A75EE" w:rsidRDefault="004A75EE" w:rsidP="00204682">
      <w:pPr>
        <w:pStyle w:val="Listeavsnitt"/>
        <w:numPr>
          <w:ilvl w:val="0"/>
          <w:numId w:val="2"/>
        </w:numPr>
      </w:pPr>
      <w:hyperlink r:id="rId36" w:history="1">
        <w:r w:rsidRPr="00222630">
          <w:rPr>
            <w:rStyle w:val="Hyperkobling"/>
          </w:rPr>
          <w:t>1.3.3 Sensoriske egenskaper (Aksel)</w:t>
        </w:r>
      </w:hyperlink>
    </w:p>
    <w:p w14:paraId="594D67D5" w14:textId="68BA63F0" w:rsidR="00170520" w:rsidRDefault="00170520" w:rsidP="00204682">
      <w:pPr>
        <w:pStyle w:val="Listeavsnitt"/>
        <w:numPr>
          <w:ilvl w:val="0"/>
          <w:numId w:val="2"/>
        </w:numPr>
      </w:pPr>
      <w:hyperlink r:id="rId37" w:history="1">
        <w:r w:rsidRPr="004E58D3">
          <w:rPr>
            <w:rStyle w:val="Hyperkobling"/>
          </w:rPr>
          <w:t>1.4.1 Bruk av farg</w:t>
        </w:r>
        <w:r w:rsidR="00B203DE">
          <w:rPr>
            <w:rStyle w:val="Hyperkobling"/>
          </w:rPr>
          <w:t>e (Aksel)</w:t>
        </w:r>
      </w:hyperlink>
    </w:p>
    <w:p w14:paraId="0CC4ED8D" w14:textId="6F15F101" w:rsidR="00B203DE" w:rsidRDefault="007506A1" w:rsidP="00204682">
      <w:pPr>
        <w:pStyle w:val="Listeavsnitt"/>
        <w:numPr>
          <w:ilvl w:val="0"/>
          <w:numId w:val="2"/>
        </w:numPr>
      </w:pPr>
      <w:hyperlink r:id="rId38" w:history="1">
        <w:r w:rsidRPr="00442AE7">
          <w:rPr>
            <w:rStyle w:val="Hyperkobling"/>
          </w:rPr>
          <w:t>1.4.3 Kontrast (Aksel)</w:t>
        </w:r>
      </w:hyperlink>
    </w:p>
    <w:p w14:paraId="133B124B" w14:textId="1916FD11" w:rsidR="00DB6960" w:rsidRDefault="00DB6960" w:rsidP="00204682">
      <w:pPr>
        <w:pStyle w:val="Listeavsnitt"/>
        <w:numPr>
          <w:ilvl w:val="0"/>
          <w:numId w:val="2"/>
        </w:numPr>
      </w:pPr>
      <w:hyperlink r:id="rId39" w:history="1">
        <w:r w:rsidRPr="005006B3">
          <w:rPr>
            <w:rStyle w:val="Hyperkobling"/>
          </w:rPr>
          <w:t>1.4.4 Endring av tekststørrelse</w:t>
        </w:r>
        <w:r w:rsidR="006930FA" w:rsidRPr="005006B3">
          <w:rPr>
            <w:rStyle w:val="Hyperkobling"/>
          </w:rPr>
          <w:t xml:space="preserve"> (Aksel)</w:t>
        </w:r>
      </w:hyperlink>
    </w:p>
    <w:p w14:paraId="309DE53B" w14:textId="263D8E09" w:rsidR="00337023" w:rsidRDefault="00337023" w:rsidP="00204682">
      <w:pPr>
        <w:pStyle w:val="Listeavsnitt"/>
        <w:numPr>
          <w:ilvl w:val="0"/>
          <w:numId w:val="2"/>
        </w:numPr>
      </w:pPr>
      <w:hyperlink r:id="rId40" w:history="1">
        <w:r w:rsidRPr="00C919D8">
          <w:rPr>
            <w:rStyle w:val="Hyperkobling"/>
          </w:rPr>
          <w:t xml:space="preserve">1.4.10 Dynamisk tilpasning </w:t>
        </w:r>
        <w:r w:rsidR="00876F09" w:rsidRPr="00C919D8">
          <w:rPr>
            <w:rStyle w:val="Hyperkobling"/>
          </w:rPr>
          <w:t xml:space="preserve">– </w:t>
        </w:r>
        <w:proofErr w:type="spellStart"/>
        <w:r w:rsidRPr="00C919D8">
          <w:rPr>
            <w:rStyle w:val="Hyperkobling"/>
          </w:rPr>
          <w:t>Reflow</w:t>
        </w:r>
        <w:proofErr w:type="spellEnd"/>
        <w:r w:rsidR="00876F09" w:rsidRPr="00C919D8">
          <w:rPr>
            <w:rStyle w:val="Hyperkobling"/>
          </w:rPr>
          <w:t xml:space="preserve"> (Aksel)</w:t>
        </w:r>
      </w:hyperlink>
    </w:p>
    <w:p w14:paraId="28B3E1D3" w14:textId="705E5DBC" w:rsidR="00D60D29" w:rsidRDefault="00D60D29" w:rsidP="00204682">
      <w:pPr>
        <w:pStyle w:val="Listeavsnitt"/>
        <w:numPr>
          <w:ilvl w:val="0"/>
          <w:numId w:val="2"/>
        </w:numPr>
      </w:pPr>
      <w:hyperlink r:id="rId41" w:history="1">
        <w:r w:rsidRPr="0050258D">
          <w:rPr>
            <w:rStyle w:val="Hyperkobling"/>
          </w:rPr>
          <w:t>1.4.11 Kontrast for ikke-tekstlig innhold</w:t>
        </w:r>
        <w:r w:rsidR="00EB0933" w:rsidRPr="0050258D">
          <w:rPr>
            <w:rStyle w:val="Hyperkobling"/>
          </w:rPr>
          <w:t xml:space="preserve"> (Aksel)</w:t>
        </w:r>
      </w:hyperlink>
    </w:p>
    <w:p w14:paraId="5EF00501" w14:textId="5CECE637" w:rsidR="000D1D2F" w:rsidRDefault="000D1D2F" w:rsidP="00204682">
      <w:pPr>
        <w:pStyle w:val="Listeavsnitt"/>
        <w:numPr>
          <w:ilvl w:val="0"/>
          <w:numId w:val="2"/>
        </w:numPr>
      </w:pPr>
      <w:hyperlink r:id="rId42" w:history="1">
        <w:r w:rsidRPr="00E077F0">
          <w:rPr>
            <w:rStyle w:val="Hyperkobling"/>
          </w:rPr>
          <w:t>1.4.13 Pekerfølsomt innhold eller innhold ved tastaturfokus</w:t>
        </w:r>
        <w:r w:rsidR="00E077F0" w:rsidRPr="00E077F0">
          <w:rPr>
            <w:rStyle w:val="Hyperkobling"/>
          </w:rPr>
          <w:t xml:space="preserve"> (Aksel)</w:t>
        </w:r>
      </w:hyperlink>
    </w:p>
    <w:p w14:paraId="3186F1FD" w14:textId="0A16AF11" w:rsidR="00056C33" w:rsidRDefault="00056C33" w:rsidP="00204682">
      <w:pPr>
        <w:pStyle w:val="Listeavsnitt"/>
        <w:numPr>
          <w:ilvl w:val="0"/>
          <w:numId w:val="2"/>
        </w:numPr>
      </w:pPr>
      <w:hyperlink r:id="rId43" w:history="1">
        <w:bookmarkStart w:id="7" w:name="_Ref202862376"/>
        <w:r w:rsidRPr="00BE51EB">
          <w:rPr>
            <w:rStyle w:val="Hyperkobling"/>
          </w:rPr>
          <w:t>2.1.1 Tastatur</w:t>
        </w:r>
        <w:r w:rsidR="00BE51EB" w:rsidRPr="00BE51EB">
          <w:rPr>
            <w:rStyle w:val="Hyperkobling"/>
          </w:rPr>
          <w:t xml:space="preserve"> (Aksel)</w:t>
        </w:r>
        <w:bookmarkEnd w:id="7"/>
      </w:hyperlink>
    </w:p>
    <w:p w14:paraId="56B796D1" w14:textId="6FA75B5B" w:rsidR="00DC11A1" w:rsidRDefault="00DC11A1" w:rsidP="00DC11A1">
      <w:pPr>
        <w:pStyle w:val="Listeavsnitt"/>
        <w:numPr>
          <w:ilvl w:val="0"/>
          <w:numId w:val="2"/>
        </w:numPr>
      </w:pPr>
      <w:hyperlink r:id="rId44" w:history="1">
        <w:bookmarkStart w:id="8" w:name="_Ref202169617"/>
        <w:r w:rsidRPr="00FE6326">
          <w:rPr>
            <w:rStyle w:val="Hyperkobling"/>
          </w:rPr>
          <w:t>2.4.3 Fokusrekkefølge (Aksel)</w:t>
        </w:r>
        <w:bookmarkEnd w:id="8"/>
      </w:hyperlink>
    </w:p>
    <w:p w14:paraId="5D620CFD" w14:textId="00DFBBE4" w:rsidR="00246AB3" w:rsidRDefault="00246AB3" w:rsidP="00204682">
      <w:pPr>
        <w:pStyle w:val="Listeavsnitt"/>
        <w:numPr>
          <w:ilvl w:val="0"/>
          <w:numId w:val="2"/>
        </w:numPr>
      </w:pPr>
      <w:hyperlink r:id="rId45" w:history="1">
        <w:r w:rsidRPr="00D87F70">
          <w:rPr>
            <w:rStyle w:val="Hyperkobling"/>
          </w:rPr>
          <w:t>2.4.4 Formål med lenke i kontekst</w:t>
        </w:r>
        <w:r w:rsidR="00D87F70" w:rsidRPr="00D87F70">
          <w:rPr>
            <w:rStyle w:val="Hyperkobling"/>
          </w:rPr>
          <w:t xml:space="preserve"> (Aksel)</w:t>
        </w:r>
      </w:hyperlink>
    </w:p>
    <w:p w14:paraId="0A29F114" w14:textId="50FA3B72" w:rsidR="00B4749C" w:rsidRDefault="00B4749C" w:rsidP="00B4749C">
      <w:pPr>
        <w:pStyle w:val="Listeavsnitt"/>
        <w:numPr>
          <w:ilvl w:val="0"/>
          <w:numId w:val="2"/>
        </w:numPr>
      </w:pPr>
      <w:hyperlink r:id="rId46" w:history="1">
        <w:bookmarkStart w:id="9" w:name="_Ref202169963"/>
        <w:r w:rsidRPr="004D07DB">
          <w:rPr>
            <w:rStyle w:val="Hyperkobling"/>
          </w:rPr>
          <w:t>2.4.7 Synlig fokus (Aksel)</w:t>
        </w:r>
        <w:bookmarkEnd w:id="9"/>
      </w:hyperlink>
    </w:p>
    <w:p w14:paraId="7C68C976" w14:textId="3E031EFA" w:rsidR="00A41116" w:rsidRDefault="001B46AE" w:rsidP="00204682">
      <w:pPr>
        <w:pStyle w:val="Listeavsnitt"/>
        <w:numPr>
          <w:ilvl w:val="0"/>
          <w:numId w:val="2"/>
        </w:numPr>
      </w:pPr>
      <w:hyperlink r:id="rId47" w:history="1">
        <w:bookmarkStart w:id="10" w:name="_Ref202169643"/>
        <w:r w:rsidRPr="00D00D74">
          <w:rPr>
            <w:rStyle w:val="Hyperkobling"/>
          </w:rPr>
          <w:t>3.2.3 Konsekvent navigering</w:t>
        </w:r>
        <w:r w:rsidR="00D00D74" w:rsidRPr="00D00D74">
          <w:rPr>
            <w:rStyle w:val="Hyperkobling"/>
          </w:rPr>
          <w:t xml:space="preserve"> (Aksel)</w:t>
        </w:r>
        <w:bookmarkEnd w:id="10"/>
      </w:hyperlink>
    </w:p>
    <w:p w14:paraId="2B8C45A8" w14:textId="5219D7C2" w:rsidR="00127F38" w:rsidRDefault="00127F38" w:rsidP="00204682">
      <w:pPr>
        <w:pStyle w:val="Listeavsnitt"/>
        <w:numPr>
          <w:ilvl w:val="0"/>
          <w:numId w:val="2"/>
        </w:numPr>
      </w:pPr>
      <w:hyperlink r:id="rId48" w:history="1">
        <w:r w:rsidRPr="009A5F56">
          <w:rPr>
            <w:rStyle w:val="Hyperkobling"/>
          </w:rPr>
          <w:t>3.2.4 Konsekvent identifikasjon</w:t>
        </w:r>
        <w:r w:rsidR="009639AA" w:rsidRPr="009A5F56">
          <w:rPr>
            <w:rStyle w:val="Hyperkobling"/>
          </w:rPr>
          <w:t xml:space="preserve"> (Aksel)</w:t>
        </w:r>
      </w:hyperlink>
    </w:p>
    <w:p w14:paraId="03080C3B" w14:textId="26633476" w:rsidR="0061707D" w:rsidRDefault="0061707D" w:rsidP="00204682">
      <w:pPr>
        <w:pStyle w:val="Listeavsnitt"/>
        <w:numPr>
          <w:ilvl w:val="0"/>
          <w:numId w:val="2"/>
        </w:numPr>
      </w:pPr>
      <w:hyperlink r:id="rId49" w:history="1">
        <w:bookmarkStart w:id="11" w:name="_Ref202862427"/>
        <w:r w:rsidRPr="00752E0F">
          <w:rPr>
            <w:rStyle w:val="Hyperkobling"/>
          </w:rPr>
          <w:t>4.1.2 Navn, rolle, verdi (Aksel)</w:t>
        </w:r>
        <w:bookmarkEnd w:id="11"/>
      </w:hyperlink>
    </w:p>
    <w:p w14:paraId="18C0C545" w14:textId="26CEDA6F" w:rsidR="009C10BA" w:rsidRPr="006B0935" w:rsidRDefault="00EC381E" w:rsidP="00204682">
      <w:pPr>
        <w:pStyle w:val="Listeavsnitt"/>
        <w:numPr>
          <w:ilvl w:val="0"/>
          <w:numId w:val="2"/>
        </w:numPr>
        <w:rPr>
          <w:lang w:val="en-US"/>
        </w:rPr>
      </w:pPr>
      <w:hyperlink r:id="rId50" w:history="1">
        <w:bookmarkStart w:id="12" w:name="_Ref202432780"/>
        <w:r w:rsidRPr="006B0935">
          <w:rPr>
            <w:rStyle w:val="Hyperkobling"/>
            <w:lang w:val="en-US"/>
          </w:rPr>
          <w:t>Where to put buttons on forms</w:t>
        </w:r>
        <w:bookmarkEnd w:id="12"/>
      </w:hyperlink>
    </w:p>
    <w:p w14:paraId="63BD94A3" w14:textId="26EEBC93" w:rsidR="009F759A" w:rsidRPr="006B0935" w:rsidRDefault="009F759A" w:rsidP="00204682">
      <w:pPr>
        <w:pStyle w:val="Listeavsnitt"/>
        <w:numPr>
          <w:ilvl w:val="0"/>
          <w:numId w:val="2"/>
        </w:numPr>
        <w:rPr>
          <w:lang w:val="en-US"/>
        </w:rPr>
      </w:pPr>
      <w:hyperlink r:id="rId51" w:history="1">
        <w:bookmarkStart w:id="13" w:name="_Ref202439530"/>
        <w:r w:rsidRPr="006B0935">
          <w:rPr>
            <w:rStyle w:val="Hyperkobling"/>
            <w:lang w:val="en-US"/>
          </w:rPr>
          <w:t>Designing better buttons: Placement and cognitive load</w:t>
        </w:r>
        <w:bookmarkEnd w:id="13"/>
      </w:hyperlink>
    </w:p>
    <w:p w14:paraId="55CF3BAD" w14:textId="37F89121" w:rsidR="00F22800" w:rsidRPr="006B0935" w:rsidRDefault="00F22800" w:rsidP="00204682">
      <w:pPr>
        <w:pStyle w:val="Listeavsnitt"/>
        <w:numPr>
          <w:ilvl w:val="0"/>
          <w:numId w:val="2"/>
        </w:numPr>
        <w:rPr>
          <w:lang w:val="en-US"/>
        </w:rPr>
      </w:pPr>
      <w:hyperlink r:id="rId52" w:history="1">
        <w:r w:rsidRPr="006B0935">
          <w:rPr>
            <w:rStyle w:val="Hyperkobling"/>
            <w:lang w:val="en-US"/>
          </w:rPr>
          <w:t xml:space="preserve">Button </w:t>
        </w:r>
        <w:r w:rsidR="00E164F6" w:rsidRPr="006B0935">
          <w:rPr>
            <w:rStyle w:val="Hyperkobling"/>
            <w:lang w:val="en-US"/>
          </w:rPr>
          <w:t>(</w:t>
        </w:r>
        <w:r w:rsidRPr="006B0935">
          <w:rPr>
            <w:rStyle w:val="Hyperkobling"/>
            <w:lang w:val="en-US"/>
          </w:rPr>
          <w:t>GOV.UK Design Syste</w:t>
        </w:r>
        <w:r w:rsidR="004E52A7" w:rsidRPr="006B0935">
          <w:rPr>
            <w:rStyle w:val="Hyperkobling"/>
            <w:lang w:val="en-US"/>
          </w:rPr>
          <w:t>m)</w:t>
        </w:r>
      </w:hyperlink>
    </w:p>
    <w:p w14:paraId="2BC0C566" w14:textId="3A15E204" w:rsidR="004200B3" w:rsidRPr="005B37A6" w:rsidRDefault="00EF6DAF" w:rsidP="00204682">
      <w:pPr>
        <w:pStyle w:val="Listeavsnitt"/>
        <w:numPr>
          <w:ilvl w:val="0"/>
          <w:numId w:val="2"/>
        </w:numPr>
        <w:rPr>
          <w:lang w:val="en-US"/>
        </w:rPr>
      </w:pPr>
      <w:hyperlink r:id="rId53" w:history="1">
        <w:bookmarkStart w:id="14" w:name="_Ref202442736"/>
        <w:r w:rsidRPr="006B0935">
          <w:rPr>
            <w:rStyle w:val="Hyperkobling"/>
            <w:lang w:val="en-US"/>
          </w:rPr>
          <w:t>Button (Carbon Design System)</w:t>
        </w:r>
        <w:bookmarkEnd w:id="14"/>
      </w:hyperlink>
    </w:p>
    <w:p w14:paraId="010AB4F1" w14:textId="2DD3FC96" w:rsidR="005B37A6" w:rsidRPr="006B0935" w:rsidRDefault="0046129A" w:rsidP="00204682">
      <w:pPr>
        <w:pStyle w:val="Listeavsnitt"/>
        <w:numPr>
          <w:ilvl w:val="0"/>
          <w:numId w:val="2"/>
        </w:numPr>
        <w:rPr>
          <w:lang w:val="en-US"/>
        </w:rPr>
      </w:pPr>
      <w:hyperlink r:id="rId54" w:history="1">
        <w:bookmarkStart w:id="15" w:name="_Ref203035676"/>
        <w:r w:rsidRPr="004C5B9F">
          <w:rPr>
            <w:rStyle w:val="Hyperkobling"/>
            <w:lang w:val="en-US"/>
          </w:rPr>
          <w:t xml:space="preserve">Modal </w:t>
        </w:r>
        <w:r w:rsidR="004C5B9F" w:rsidRPr="004C5B9F">
          <w:rPr>
            <w:rStyle w:val="Hyperkobling"/>
            <w:lang w:val="en-US"/>
          </w:rPr>
          <w:t>(</w:t>
        </w:r>
        <w:r w:rsidRPr="004C5B9F">
          <w:rPr>
            <w:rStyle w:val="Hyperkobling"/>
            <w:lang w:val="en-US"/>
          </w:rPr>
          <w:t>Carbon Design System</w:t>
        </w:r>
        <w:r w:rsidR="004C5B9F" w:rsidRPr="004C5B9F">
          <w:rPr>
            <w:rStyle w:val="Hyperkobling"/>
            <w:lang w:val="en-US"/>
          </w:rPr>
          <w:t>)</w:t>
        </w:r>
        <w:bookmarkEnd w:id="15"/>
      </w:hyperlink>
    </w:p>
    <w:p w14:paraId="3FEAA5BB" w14:textId="4BFBEB9D" w:rsidR="006D31F0" w:rsidRPr="006B0935" w:rsidRDefault="00165DED" w:rsidP="00204682">
      <w:pPr>
        <w:pStyle w:val="Listeavsnitt"/>
        <w:numPr>
          <w:ilvl w:val="0"/>
          <w:numId w:val="2"/>
        </w:numPr>
        <w:rPr>
          <w:lang w:val="en-US"/>
        </w:rPr>
      </w:pPr>
      <w:hyperlink r:id="rId55" w:history="1">
        <w:bookmarkStart w:id="16" w:name="_Ref202165782"/>
        <w:r w:rsidRPr="006B0935">
          <w:rPr>
            <w:rStyle w:val="Hyperkobling"/>
            <w:lang w:val="en-US"/>
          </w:rPr>
          <w:t xml:space="preserve">17 button design best practices to make users </w:t>
        </w:r>
        <w:proofErr w:type="gramStart"/>
        <w:r w:rsidRPr="006B0935">
          <w:rPr>
            <w:rStyle w:val="Hyperkobling"/>
            <w:lang w:val="en-US"/>
          </w:rPr>
          <w:t>actually click</w:t>
        </w:r>
        <w:bookmarkEnd w:id="16"/>
        <w:proofErr w:type="gramEnd"/>
      </w:hyperlink>
    </w:p>
    <w:p w14:paraId="63258223" w14:textId="55DEDDD7" w:rsidR="00D11863" w:rsidRPr="006B0935" w:rsidRDefault="00D11863" w:rsidP="00204682">
      <w:pPr>
        <w:pStyle w:val="Listeavsnitt"/>
        <w:numPr>
          <w:ilvl w:val="0"/>
          <w:numId w:val="2"/>
        </w:numPr>
        <w:rPr>
          <w:lang w:val="en-US"/>
        </w:rPr>
      </w:pPr>
      <w:hyperlink r:id="rId56" w:anchor=":~:text=We%20lose%20implicit%20semantic%20meaning%20when%20using%20a,with%20a%20button%20role%20should%20account%20for%20that." w:history="1">
        <w:bookmarkStart w:id="17" w:name="_Ref202168400"/>
        <w:r w:rsidRPr="006B0935">
          <w:rPr>
            <w:rStyle w:val="Hyperkobling"/>
            <w:lang w:val="en-US"/>
          </w:rPr>
          <w:t>Buttons</w:t>
        </w:r>
        <w:r w:rsidR="00E164F6" w:rsidRPr="006B0935">
          <w:rPr>
            <w:rStyle w:val="Hyperkobling"/>
            <w:lang w:val="en-US"/>
          </w:rPr>
          <w:t xml:space="preserve"> </w:t>
        </w:r>
        <w:r w:rsidRPr="006B0935">
          <w:rPr>
            <w:rStyle w:val="Hyperkobling"/>
            <w:lang w:val="en-US"/>
          </w:rPr>
          <w:t xml:space="preserve">&amp; Links </w:t>
        </w:r>
        <w:r w:rsidR="00175F5C" w:rsidRPr="006B0935">
          <w:rPr>
            <w:rStyle w:val="Hyperkobling"/>
            <w:lang w:val="en-US"/>
          </w:rPr>
          <w:t>(</w:t>
        </w:r>
        <w:r w:rsidRPr="006B0935">
          <w:rPr>
            <w:rStyle w:val="Hyperkobling"/>
            <w:lang w:val="en-US"/>
          </w:rPr>
          <w:t>Accessibility Solutions</w:t>
        </w:r>
        <w:r w:rsidR="00175F5C" w:rsidRPr="006B0935">
          <w:rPr>
            <w:rStyle w:val="Hyperkobling"/>
            <w:lang w:val="en-US"/>
          </w:rPr>
          <w:t>)</w:t>
        </w:r>
        <w:bookmarkEnd w:id="17"/>
      </w:hyperlink>
    </w:p>
    <w:p w14:paraId="187B16FB" w14:textId="079055AB" w:rsidR="00812838" w:rsidRPr="006B0935" w:rsidRDefault="00812838" w:rsidP="00204682">
      <w:pPr>
        <w:pStyle w:val="Listeavsnitt"/>
        <w:numPr>
          <w:ilvl w:val="0"/>
          <w:numId w:val="2"/>
        </w:numPr>
        <w:rPr>
          <w:lang w:val="en-US"/>
        </w:rPr>
      </w:pPr>
      <w:hyperlink r:id="rId57" w:history="1">
        <w:bookmarkStart w:id="18" w:name="_Ref202427660"/>
        <w:r w:rsidRPr="006B0935">
          <w:rPr>
            <w:rStyle w:val="Hyperkobling"/>
            <w:lang w:val="en-US"/>
          </w:rPr>
          <w:t>Designing A Better Back Button UX</w:t>
        </w:r>
        <w:bookmarkEnd w:id="18"/>
      </w:hyperlink>
    </w:p>
    <w:p w14:paraId="3D2C9B1A" w14:textId="15780099" w:rsidR="004E6C9F" w:rsidRPr="006B0935" w:rsidRDefault="00077E5B" w:rsidP="00204682">
      <w:pPr>
        <w:pStyle w:val="Listeavsnitt"/>
        <w:numPr>
          <w:ilvl w:val="0"/>
          <w:numId w:val="2"/>
        </w:numPr>
        <w:rPr>
          <w:lang w:val="en-US"/>
        </w:rPr>
      </w:pPr>
      <w:hyperlink r:id="rId58" w:history="1">
        <w:bookmarkStart w:id="19" w:name="_Ref202430670"/>
        <w:r w:rsidRPr="006B0935">
          <w:rPr>
            <w:rStyle w:val="Hyperkobling"/>
            <w:lang w:val="en-US"/>
          </w:rPr>
          <w:t>Better Form Design: One Thing Per Page (Case Study)</w:t>
        </w:r>
        <w:bookmarkEnd w:id="19"/>
      </w:hyperlink>
    </w:p>
    <w:p w14:paraId="1286A51F" w14:textId="3543C0EE" w:rsidR="00077E5B" w:rsidRPr="00D66F32" w:rsidRDefault="00413891" w:rsidP="00204682">
      <w:pPr>
        <w:pStyle w:val="Listeavsnitt"/>
        <w:numPr>
          <w:ilvl w:val="0"/>
          <w:numId w:val="2"/>
        </w:numPr>
        <w:rPr>
          <w:lang w:val="en-US"/>
        </w:rPr>
      </w:pPr>
      <w:hyperlink r:id="rId59" w:history="1">
        <w:bookmarkStart w:id="20" w:name="_Ref202436559"/>
        <w:r w:rsidRPr="006B0935">
          <w:rPr>
            <w:rStyle w:val="Hyperkobling"/>
            <w:lang w:val="en-US"/>
          </w:rPr>
          <w:t xml:space="preserve">Button organization </w:t>
        </w:r>
        <w:r w:rsidR="00CA7B00" w:rsidRPr="006B0935">
          <w:rPr>
            <w:rStyle w:val="Hyperkobling"/>
            <w:lang w:val="en-US"/>
          </w:rPr>
          <w:t>(</w:t>
        </w:r>
        <w:r w:rsidRPr="006B0935">
          <w:rPr>
            <w:rStyle w:val="Hyperkobling"/>
            <w:lang w:val="en-US"/>
          </w:rPr>
          <w:t>Helios Design System</w:t>
        </w:r>
        <w:r w:rsidR="00CA7B00" w:rsidRPr="006B0935">
          <w:rPr>
            <w:rStyle w:val="Hyperkobling"/>
            <w:lang w:val="en-US"/>
          </w:rPr>
          <w:t>)</w:t>
        </w:r>
        <w:bookmarkEnd w:id="20"/>
      </w:hyperlink>
    </w:p>
    <w:p w14:paraId="34068590" w14:textId="60C6D555" w:rsidR="00D66F32" w:rsidRPr="006B0935" w:rsidRDefault="00241356" w:rsidP="00204682">
      <w:pPr>
        <w:pStyle w:val="Listeavsnitt"/>
        <w:numPr>
          <w:ilvl w:val="0"/>
          <w:numId w:val="2"/>
        </w:numPr>
        <w:rPr>
          <w:lang w:val="en-US"/>
        </w:rPr>
      </w:pPr>
      <w:hyperlink r:id="rId60" w:history="1">
        <w:bookmarkStart w:id="21" w:name="_Ref203035707"/>
        <w:r w:rsidRPr="00A315B7">
          <w:rPr>
            <w:rStyle w:val="Hyperkobling"/>
            <w:lang w:val="en-US"/>
          </w:rPr>
          <w:t>Modal (Helios Design System)</w:t>
        </w:r>
        <w:bookmarkEnd w:id="21"/>
      </w:hyperlink>
    </w:p>
    <w:p w14:paraId="6E35B2ED" w14:textId="46700D93" w:rsidR="009E13E4" w:rsidRPr="00CF4BBF" w:rsidRDefault="00BB0BCF" w:rsidP="00204682">
      <w:pPr>
        <w:pStyle w:val="Listeavsnitt"/>
        <w:numPr>
          <w:ilvl w:val="0"/>
          <w:numId w:val="2"/>
        </w:numPr>
        <w:rPr>
          <w:lang w:val="en-US"/>
        </w:rPr>
      </w:pPr>
      <w:hyperlink r:id="rId61" w:history="1">
        <w:bookmarkStart w:id="22" w:name="_Ref202516926"/>
        <w:r w:rsidRPr="006B0935">
          <w:rPr>
            <w:rStyle w:val="Hyperkobling"/>
            <w:lang w:val="en-US"/>
          </w:rPr>
          <w:t>Let’s Talk Buttons</w:t>
        </w:r>
        <w:bookmarkEnd w:id="22"/>
      </w:hyperlink>
    </w:p>
    <w:p w14:paraId="7A272FCB" w14:textId="3F940BDA" w:rsidR="00CF4BBF" w:rsidRPr="003C2676" w:rsidRDefault="00CF4BBF" w:rsidP="00204682">
      <w:pPr>
        <w:pStyle w:val="Listeavsnitt"/>
        <w:numPr>
          <w:ilvl w:val="0"/>
          <w:numId w:val="2"/>
        </w:numPr>
        <w:rPr>
          <w:lang w:val="en-US"/>
        </w:rPr>
      </w:pPr>
      <w:hyperlink r:id="rId62" w:history="1">
        <w:bookmarkStart w:id="23" w:name="_Ref203032200"/>
        <w:r w:rsidRPr="00BE0FDA">
          <w:rPr>
            <w:rStyle w:val="Hyperkobling"/>
            <w:lang w:val="en-US"/>
          </w:rPr>
          <w:t>3 Design Layouts: Gutenberg Diagram, Z-Pattern, And F-Pattern</w:t>
        </w:r>
        <w:bookmarkEnd w:id="23"/>
      </w:hyperlink>
    </w:p>
    <w:p w14:paraId="7543B870" w14:textId="6047D35A" w:rsidR="003C2676" w:rsidRPr="006B0935" w:rsidRDefault="001B4533" w:rsidP="00204682">
      <w:pPr>
        <w:pStyle w:val="Listeavsnitt"/>
        <w:numPr>
          <w:ilvl w:val="0"/>
          <w:numId w:val="2"/>
        </w:numPr>
        <w:rPr>
          <w:lang w:val="en-US"/>
        </w:rPr>
      </w:pPr>
      <w:hyperlink r:id="rId63" w:history="1">
        <w:r w:rsidRPr="008B7244">
          <w:rPr>
            <w:rStyle w:val="Hyperkobling"/>
            <w:lang w:val="en-US"/>
          </w:rPr>
          <w:t>F-Shaped Pattern of Reading on the Web: Misunderstood, But Still Relevant (Even on Mobile)</w:t>
        </w:r>
      </w:hyperlink>
    </w:p>
    <w:sectPr w:rsidR="003C2676" w:rsidRPr="006B0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4E07"/>
    <w:multiLevelType w:val="multilevel"/>
    <w:tmpl w:val="3210D6F8"/>
    <w:lvl w:ilvl="0">
      <w:start w:val="1"/>
      <w:numFmt w:val="decimal"/>
      <w:lvlText w:val="%1"/>
      <w:lvlJc w:val="left"/>
      <w:pPr>
        <w:ind w:left="576" w:hanging="576"/>
      </w:pPr>
      <w:rPr>
        <w:rFonts w:hint="default"/>
        <w:color w:val="467886" w:themeColor="hyperlink"/>
        <w:u w:val="single"/>
      </w:rPr>
    </w:lvl>
    <w:lvl w:ilvl="1">
      <w:start w:val="1"/>
      <w:numFmt w:val="decimal"/>
      <w:lvlText w:val="%1.%2"/>
      <w:lvlJc w:val="left"/>
      <w:pPr>
        <w:ind w:left="576" w:hanging="576"/>
      </w:pPr>
      <w:rPr>
        <w:rFonts w:hint="default"/>
        <w:color w:val="467886" w:themeColor="hyperlink"/>
        <w:u w:val="single"/>
      </w:rPr>
    </w:lvl>
    <w:lvl w:ilvl="2">
      <w:start w:val="1"/>
      <w:numFmt w:val="decimal"/>
      <w:lvlText w:val="%1.%2.%3"/>
      <w:lvlJc w:val="left"/>
      <w:pPr>
        <w:ind w:left="720" w:hanging="720"/>
      </w:pPr>
      <w:rPr>
        <w:rFonts w:hint="default"/>
        <w:color w:val="467886" w:themeColor="hyperlink"/>
        <w:u w:val="single"/>
      </w:rPr>
    </w:lvl>
    <w:lvl w:ilvl="3">
      <w:start w:val="1"/>
      <w:numFmt w:val="decimal"/>
      <w:lvlText w:val="%1.%2.%3.%4"/>
      <w:lvlJc w:val="left"/>
      <w:pPr>
        <w:ind w:left="1080" w:hanging="1080"/>
      </w:pPr>
      <w:rPr>
        <w:rFonts w:hint="default"/>
        <w:color w:val="467886" w:themeColor="hyperlink"/>
        <w:u w:val="single"/>
      </w:rPr>
    </w:lvl>
    <w:lvl w:ilvl="4">
      <w:start w:val="1"/>
      <w:numFmt w:val="decimal"/>
      <w:lvlText w:val="%1.%2.%3.%4.%5"/>
      <w:lvlJc w:val="left"/>
      <w:pPr>
        <w:ind w:left="1080" w:hanging="1080"/>
      </w:pPr>
      <w:rPr>
        <w:rFonts w:hint="default"/>
        <w:color w:val="467886" w:themeColor="hyperlink"/>
        <w:u w:val="single"/>
      </w:rPr>
    </w:lvl>
    <w:lvl w:ilvl="5">
      <w:start w:val="1"/>
      <w:numFmt w:val="decimal"/>
      <w:lvlText w:val="%1.%2.%3.%4.%5.%6"/>
      <w:lvlJc w:val="left"/>
      <w:pPr>
        <w:ind w:left="1440" w:hanging="1440"/>
      </w:pPr>
      <w:rPr>
        <w:rFonts w:hint="default"/>
        <w:color w:val="467886" w:themeColor="hyperlink"/>
        <w:u w:val="single"/>
      </w:rPr>
    </w:lvl>
    <w:lvl w:ilvl="6">
      <w:start w:val="1"/>
      <w:numFmt w:val="decimal"/>
      <w:lvlText w:val="%1.%2.%3.%4.%5.%6.%7"/>
      <w:lvlJc w:val="left"/>
      <w:pPr>
        <w:ind w:left="1440" w:hanging="1440"/>
      </w:pPr>
      <w:rPr>
        <w:rFonts w:hint="default"/>
        <w:color w:val="467886" w:themeColor="hyperlink"/>
        <w:u w:val="single"/>
      </w:rPr>
    </w:lvl>
    <w:lvl w:ilvl="7">
      <w:start w:val="1"/>
      <w:numFmt w:val="decimal"/>
      <w:lvlText w:val="%1.%2.%3.%4.%5.%6.%7.%8"/>
      <w:lvlJc w:val="left"/>
      <w:pPr>
        <w:ind w:left="1800" w:hanging="1800"/>
      </w:pPr>
      <w:rPr>
        <w:rFonts w:hint="default"/>
        <w:color w:val="467886" w:themeColor="hyperlink"/>
        <w:u w:val="single"/>
      </w:rPr>
    </w:lvl>
    <w:lvl w:ilvl="8">
      <w:start w:val="1"/>
      <w:numFmt w:val="decimal"/>
      <w:lvlText w:val="%1.%2.%3.%4.%5.%6.%7.%8.%9"/>
      <w:lvlJc w:val="left"/>
      <w:pPr>
        <w:ind w:left="1800" w:hanging="1800"/>
      </w:pPr>
      <w:rPr>
        <w:rFonts w:hint="default"/>
        <w:color w:val="467886" w:themeColor="hyperlink"/>
        <w:u w:val="single"/>
      </w:rPr>
    </w:lvl>
  </w:abstractNum>
  <w:abstractNum w:abstractNumId="1" w15:restartNumberingAfterBreak="0">
    <w:nsid w:val="31233AAF"/>
    <w:multiLevelType w:val="hybridMultilevel"/>
    <w:tmpl w:val="3AF05F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0BA5274"/>
    <w:multiLevelType w:val="hybridMultilevel"/>
    <w:tmpl w:val="0588AC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5923BC6"/>
    <w:multiLevelType w:val="hybridMultilevel"/>
    <w:tmpl w:val="973A06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E87B2B"/>
    <w:multiLevelType w:val="hybridMultilevel"/>
    <w:tmpl w:val="D01071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866839"/>
    <w:multiLevelType w:val="hybridMultilevel"/>
    <w:tmpl w:val="59B613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6E5AAD"/>
    <w:multiLevelType w:val="hybridMultilevel"/>
    <w:tmpl w:val="D2E2A7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B425F1A"/>
    <w:multiLevelType w:val="hybridMultilevel"/>
    <w:tmpl w:val="7286DC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65658947">
    <w:abstractNumId w:val="2"/>
  </w:num>
  <w:num w:numId="2" w16cid:durableId="1005942063">
    <w:abstractNumId w:val="6"/>
  </w:num>
  <w:num w:numId="3" w16cid:durableId="1530333330">
    <w:abstractNumId w:val="7"/>
  </w:num>
  <w:num w:numId="4" w16cid:durableId="802384043">
    <w:abstractNumId w:val="1"/>
  </w:num>
  <w:num w:numId="5" w16cid:durableId="1586108071">
    <w:abstractNumId w:val="4"/>
  </w:num>
  <w:num w:numId="6" w16cid:durableId="1670980604">
    <w:abstractNumId w:val="3"/>
  </w:num>
  <w:num w:numId="7" w16cid:durableId="953514923">
    <w:abstractNumId w:val="0"/>
  </w:num>
  <w:num w:numId="8" w16cid:durableId="331643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75"/>
    <w:rsid w:val="00001537"/>
    <w:rsid w:val="0000205C"/>
    <w:rsid w:val="0000207B"/>
    <w:rsid w:val="000039C5"/>
    <w:rsid w:val="00003FA6"/>
    <w:rsid w:val="000066CC"/>
    <w:rsid w:val="0001020D"/>
    <w:rsid w:val="00011D3C"/>
    <w:rsid w:val="00020632"/>
    <w:rsid w:val="0002180E"/>
    <w:rsid w:val="00027927"/>
    <w:rsid w:val="00033691"/>
    <w:rsid w:val="00035B34"/>
    <w:rsid w:val="00036658"/>
    <w:rsid w:val="00037257"/>
    <w:rsid w:val="00040265"/>
    <w:rsid w:val="0004129E"/>
    <w:rsid w:val="00045FCE"/>
    <w:rsid w:val="00046C39"/>
    <w:rsid w:val="00046E79"/>
    <w:rsid w:val="00055966"/>
    <w:rsid w:val="00056C33"/>
    <w:rsid w:val="00063946"/>
    <w:rsid w:val="000662A6"/>
    <w:rsid w:val="0006649A"/>
    <w:rsid w:val="00067633"/>
    <w:rsid w:val="000706EB"/>
    <w:rsid w:val="000712D9"/>
    <w:rsid w:val="00071970"/>
    <w:rsid w:val="00072D89"/>
    <w:rsid w:val="00073F57"/>
    <w:rsid w:val="000747C3"/>
    <w:rsid w:val="00075A57"/>
    <w:rsid w:val="00075B02"/>
    <w:rsid w:val="000772F5"/>
    <w:rsid w:val="0007745A"/>
    <w:rsid w:val="0007785D"/>
    <w:rsid w:val="00077E5B"/>
    <w:rsid w:val="0008066E"/>
    <w:rsid w:val="000820ED"/>
    <w:rsid w:val="0008658B"/>
    <w:rsid w:val="00086B4D"/>
    <w:rsid w:val="000900B0"/>
    <w:rsid w:val="00092E7E"/>
    <w:rsid w:val="00094316"/>
    <w:rsid w:val="000A0C27"/>
    <w:rsid w:val="000A2408"/>
    <w:rsid w:val="000B11DC"/>
    <w:rsid w:val="000B1F7D"/>
    <w:rsid w:val="000B438A"/>
    <w:rsid w:val="000B635A"/>
    <w:rsid w:val="000B687C"/>
    <w:rsid w:val="000C1AF9"/>
    <w:rsid w:val="000C3DE5"/>
    <w:rsid w:val="000D032C"/>
    <w:rsid w:val="000D1D2F"/>
    <w:rsid w:val="000D2014"/>
    <w:rsid w:val="000D3351"/>
    <w:rsid w:val="000D3AAB"/>
    <w:rsid w:val="000D3CDB"/>
    <w:rsid w:val="000D5BBD"/>
    <w:rsid w:val="000D7894"/>
    <w:rsid w:val="000E1274"/>
    <w:rsid w:val="000E1A70"/>
    <w:rsid w:val="000E1DF2"/>
    <w:rsid w:val="000E25DA"/>
    <w:rsid w:val="000E4876"/>
    <w:rsid w:val="000F103E"/>
    <w:rsid w:val="000F32CE"/>
    <w:rsid w:val="000F381B"/>
    <w:rsid w:val="000F4FD1"/>
    <w:rsid w:val="000F60BE"/>
    <w:rsid w:val="000F6342"/>
    <w:rsid w:val="000F7B8C"/>
    <w:rsid w:val="00102902"/>
    <w:rsid w:val="00102EA6"/>
    <w:rsid w:val="00103505"/>
    <w:rsid w:val="00107194"/>
    <w:rsid w:val="001072E7"/>
    <w:rsid w:val="0010733C"/>
    <w:rsid w:val="001113A4"/>
    <w:rsid w:val="0011471B"/>
    <w:rsid w:val="00115640"/>
    <w:rsid w:val="00120A72"/>
    <w:rsid w:val="00127F38"/>
    <w:rsid w:val="00134737"/>
    <w:rsid w:val="001347EA"/>
    <w:rsid w:val="00141469"/>
    <w:rsid w:val="00143FEB"/>
    <w:rsid w:val="001452B0"/>
    <w:rsid w:val="00150FEC"/>
    <w:rsid w:val="00152C85"/>
    <w:rsid w:val="00154F3D"/>
    <w:rsid w:val="00155C6D"/>
    <w:rsid w:val="0015611F"/>
    <w:rsid w:val="00156615"/>
    <w:rsid w:val="00157626"/>
    <w:rsid w:val="001600BF"/>
    <w:rsid w:val="001641B5"/>
    <w:rsid w:val="00165DED"/>
    <w:rsid w:val="0016633C"/>
    <w:rsid w:val="001701BA"/>
    <w:rsid w:val="00170520"/>
    <w:rsid w:val="00173CAC"/>
    <w:rsid w:val="00175F5C"/>
    <w:rsid w:val="00177CD1"/>
    <w:rsid w:val="00183C42"/>
    <w:rsid w:val="00184435"/>
    <w:rsid w:val="00187346"/>
    <w:rsid w:val="001875B4"/>
    <w:rsid w:val="00191A1E"/>
    <w:rsid w:val="00193D6D"/>
    <w:rsid w:val="00195763"/>
    <w:rsid w:val="001B06CC"/>
    <w:rsid w:val="001B4533"/>
    <w:rsid w:val="001B46AE"/>
    <w:rsid w:val="001C4DE5"/>
    <w:rsid w:val="001C53AB"/>
    <w:rsid w:val="001D52A9"/>
    <w:rsid w:val="001E1049"/>
    <w:rsid w:val="001E70AB"/>
    <w:rsid w:val="001E7B60"/>
    <w:rsid w:val="001F14A3"/>
    <w:rsid w:val="001F369C"/>
    <w:rsid w:val="001F5BE5"/>
    <w:rsid w:val="001F77F5"/>
    <w:rsid w:val="00202A5E"/>
    <w:rsid w:val="00204682"/>
    <w:rsid w:val="00205E8C"/>
    <w:rsid w:val="00207679"/>
    <w:rsid w:val="00212199"/>
    <w:rsid w:val="002121E1"/>
    <w:rsid w:val="00215643"/>
    <w:rsid w:val="00215878"/>
    <w:rsid w:val="002165B9"/>
    <w:rsid w:val="00216BE0"/>
    <w:rsid w:val="002175BB"/>
    <w:rsid w:val="00222630"/>
    <w:rsid w:val="00223B19"/>
    <w:rsid w:val="00224335"/>
    <w:rsid w:val="002262CA"/>
    <w:rsid w:val="00226CF7"/>
    <w:rsid w:val="00227090"/>
    <w:rsid w:val="00232606"/>
    <w:rsid w:val="002329F8"/>
    <w:rsid w:val="00233599"/>
    <w:rsid w:val="00241356"/>
    <w:rsid w:val="0024513C"/>
    <w:rsid w:val="00246AB3"/>
    <w:rsid w:val="0024750A"/>
    <w:rsid w:val="00247D86"/>
    <w:rsid w:val="00247DD4"/>
    <w:rsid w:val="00252549"/>
    <w:rsid w:val="00252850"/>
    <w:rsid w:val="00253000"/>
    <w:rsid w:val="00253040"/>
    <w:rsid w:val="002637A6"/>
    <w:rsid w:val="0026751F"/>
    <w:rsid w:val="00271B6B"/>
    <w:rsid w:val="00271C21"/>
    <w:rsid w:val="002768E1"/>
    <w:rsid w:val="0027696C"/>
    <w:rsid w:val="00276CCF"/>
    <w:rsid w:val="00280C29"/>
    <w:rsid w:val="00282E49"/>
    <w:rsid w:val="002857E2"/>
    <w:rsid w:val="00291493"/>
    <w:rsid w:val="00291529"/>
    <w:rsid w:val="00294974"/>
    <w:rsid w:val="00295963"/>
    <w:rsid w:val="002A096D"/>
    <w:rsid w:val="002A3DF6"/>
    <w:rsid w:val="002B01E8"/>
    <w:rsid w:val="002B2D87"/>
    <w:rsid w:val="002B31E5"/>
    <w:rsid w:val="002B42FA"/>
    <w:rsid w:val="002B55F7"/>
    <w:rsid w:val="002C0D28"/>
    <w:rsid w:val="002D62DC"/>
    <w:rsid w:val="002D6788"/>
    <w:rsid w:val="002D686F"/>
    <w:rsid w:val="002D6B18"/>
    <w:rsid w:val="002D798A"/>
    <w:rsid w:val="002E0345"/>
    <w:rsid w:val="002E56E4"/>
    <w:rsid w:val="002F0318"/>
    <w:rsid w:val="002F0519"/>
    <w:rsid w:val="002F16A3"/>
    <w:rsid w:val="002F6EF8"/>
    <w:rsid w:val="00303A07"/>
    <w:rsid w:val="0030427F"/>
    <w:rsid w:val="00305EFE"/>
    <w:rsid w:val="00306685"/>
    <w:rsid w:val="0030793D"/>
    <w:rsid w:val="00307B7A"/>
    <w:rsid w:val="0031045E"/>
    <w:rsid w:val="00312145"/>
    <w:rsid w:val="00312539"/>
    <w:rsid w:val="0031620A"/>
    <w:rsid w:val="003227F2"/>
    <w:rsid w:val="00332468"/>
    <w:rsid w:val="00333BE9"/>
    <w:rsid w:val="00333D87"/>
    <w:rsid w:val="003360D2"/>
    <w:rsid w:val="00337023"/>
    <w:rsid w:val="003413BE"/>
    <w:rsid w:val="003441A8"/>
    <w:rsid w:val="00344269"/>
    <w:rsid w:val="00345D47"/>
    <w:rsid w:val="00346229"/>
    <w:rsid w:val="00346A0D"/>
    <w:rsid w:val="00346A26"/>
    <w:rsid w:val="0034764D"/>
    <w:rsid w:val="003522DC"/>
    <w:rsid w:val="003552E8"/>
    <w:rsid w:val="00363A25"/>
    <w:rsid w:val="003644F9"/>
    <w:rsid w:val="003645BC"/>
    <w:rsid w:val="00364B7D"/>
    <w:rsid w:val="00367B4C"/>
    <w:rsid w:val="00370CB5"/>
    <w:rsid w:val="0037120C"/>
    <w:rsid w:val="00376E25"/>
    <w:rsid w:val="00377FDD"/>
    <w:rsid w:val="0038087E"/>
    <w:rsid w:val="0038476F"/>
    <w:rsid w:val="00387383"/>
    <w:rsid w:val="00387D69"/>
    <w:rsid w:val="00392EA2"/>
    <w:rsid w:val="003978AC"/>
    <w:rsid w:val="00397922"/>
    <w:rsid w:val="003A3D77"/>
    <w:rsid w:val="003A4314"/>
    <w:rsid w:val="003A5F4E"/>
    <w:rsid w:val="003A5F53"/>
    <w:rsid w:val="003B0BF8"/>
    <w:rsid w:val="003B0FF7"/>
    <w:rsid w:val="003B5401"/>
    <w:rsid w:val="003C045B"/>
    <w:rsid w:val="003C2676"/>
    <w:rsid w:val="003C2AB1"/>
    <w:rsid w:val="003C68C9"/>
    <w:rsid w:val="003C6BA4"/>
    <w:rsid w:val="003D1E00"/>
    <w:rsid w:val="003D3DD6"/>
    <w:rsid w:val="003E008D"/>
    <w:rsid w:val="003E0329"/>
    <w:rsid w:val="003E28A6"/>
    <w:rsid w:val="003E5024"/>
    <w:rsid w:val="003F3D13"/>
    <w:rsid w:val="003F739F"/>
    <w:rsid w:val="003F76FE"/>
    <w:rsid w:val="003F7C5B"/>
    <w:rsid w:val="003F7EB6"/>
    <w:rsid w:val="0040083F"/>
    <w:rsid w:val="00402754"/>
    <w:rsid w:val="00404264"/>
    <w:rsid w:val="00413557"/>
    <w:rsid w:val="00413891"/>
    <w:rsid w:val="00413D47"/>
    <w:rsid w:val="00413F18"/>
    <w:rsid w:val="004200B3"/>
    <w:rsid w:val="004234BF"/>
    <w:rsid w:val="0042497E"/>
    <w:rsid w:val="00430F36"/>
    <w:rsid w:val="00433716"/>
    <w:rsid w:val="00435860"/>
    <w:rsid w:val="0044068A"/>
    <w:rsid w:val="004423CC"/>
    <w:rsid w:val="00442AE7"/>
    <w:rsid w:val="00446A57"/>
    <w:rsid w:val="004500BF"/>
    <w:rsid w:val="00450719"/>
    <w:rsid w:val="00457B02"/>
    <w:rsid w:val="0046129A"/>
    <w:rsid w:val="004624AE"/>
    <w:rsid w:val="00464817"/>
    <w:rsid w:val="0046721E"/>
    <w:rsid w:val="004677B7"/>
    <w:rsid w:val="00474531"/>
    <w:rsid w:val="00477C3A"/>
    <w:rsid w:val="00482065"/>
    <w:rsid w:val="00482183"/>
    <w:rsid w:val="00483C9C"/>
    <w:rsid w:val="00487E04"/>
    <w:rsid w:val="00493C2E"/>
    <w:rsid w:val="00495FD7"/>
    <w:rsid w:val="004A20F8"/>
    <w:rsid w:val="004A4F50"/>
    <w:rsid w:val="004A63E7"/>
    <w:rsid w:val="004A75EE"/>
    <w:rsid w:val="004B352E"/>
    <w:rsid w:val="004C08B6"/>
    <w:rsid w:val="004C5B9F"/>
    <w:rsid w:val="004C6CB2"/>
    <w:rsid w:val="004D07DB"/>
    <w:rsid w:val="004D6EBC"/>
    <w:rsid w:val="004E52A7"/>
    <w:rsid w:val="004E58D3"/>
    <w:rsid w:val="004E6C9F"/>
    <w:rsid w:val="005006B3"/>
    <w:rsid w:val="0050258D"/>
    <w:rsid w:val="00505A79"/>
    <w:rsid w:val="005110B3"/>
    <w:rsid w:val="0051226A"/>
    <w:rsid w:val="005139D7"/>
    <w:rsid w:val="005175CD"/>
    <w:rsid w:val="00520C1A"/>
    <w:rsid w:val="005219CA"/>
    <w:rsid w:val="00524A1B"/>
    <w:rsid w:val="00527E7C"/>
    <w:rsid w:val="005329DD"/>
    <w:rsid w:val="00535809"/>
    <w:rsid w:val="00535EEE"/>
    <w:rsid w:val="005372E0"/>
    <w:rsid w:val="005458F0"/>
    <w:rsid w:val="005507DC"/>
    <w:rsid w:val="00550D20"/>
    <w:rsid w:val="0055257B"/>
    <w:rsid w:val="00552D10"/>
    <w:rsid w:val="0055362E"/>
    <w:rsid w:val="0055380F"/>
    <w:rsid w:val="0056072F"/>
    <w:rsid w:val="00561068"/>
    <w:rsid w:val="0056122E"/>
    <w:rsid w:val="005641EF"/>
    <w:rsid w:val="00565A0D"/>
    <w:rsid w:val="00570294"/>
    <w:rsid w:val="00577FED"/>
    <w:rsid w:val="00580140"/>
    <w:rsid w:val="0058304C"/>
    <w:rsid w:val="00584BBD"/>
    <w:rsid w:val="005909D3"/>
    <w:rsid w:val="005948BB"/>
    <w:rsid w:val="005970DD"/>
    <w:rsid w:val="005A1C73"/>
    <w:rsid w:val="005A5089"/>
    <w:rsid w:val="005A7FF0"/>
    <w:rsid w:val="005B37A6"/>
    <w:rsid w:val="005B7E58"/>
    <w:rsid w:val="005C1D4F"/>
    <w:rsid w:val="005C1D99"/>
    <w:rsid w:val="005C3672"/>
    <w:rsid w:val="005C4C13"/>
    <w:rsid w:val="005C7B2D"/>
    <w:rsid w:val="005D1209"/>
    <w:rsid w:val="005D431D"/>
    <w:rsid w:val="005D4447"/>
    <w:rsid w:val="005E04EA"/>
    <w:rsid w:val="005E0CFE"/>
    <w:rsid w:val="005E212B"/>
    <w:rsid w:val="005E3062"/>
    <w:rsid w:val="005E34CF"/>
    <w:rsid w:val="005E5363"/>
    <w:rsid w:val="005F20D4"/>
    <w:rsid w:val="005F27BF"/>
    <w:rsid w:val="005F31AB"/>
    <w:rsid w:val="005F7597"/>
    <w:rsid w:val="00610780"/>
    <w:rsid w:val="006112D8"/>
    <w:rsid w:val="006118A7"/>
    <w:rsid w:val="006154AA"/>
    <w:rsid w:val="00615871"/>
    <w:rsid w:val="0061707D"/>
    <w:rsid w:val="00621722"/>
    <w:rsid w:val="00623F1A"/>
    <w:rsid w:val="00625253"/>
    <w:rsid w:val="00626A15"/>
    <w:rsid w:val="006309EF"/>
    <w:rsid w:val="00640BE5"/>
    <w:rsid w:val="00642794"/>
    <w:rsid w:val="006549A0"/>
    <w:rsid w:val="00655121"/>
    <w:rsid w:val="00657E0F"/>
    <w:rsid w:val="00660A76"/>
    <w:rsid w:val="00666DB9"/>
    <w:rsid w:val="00671423"/>
    <w:rsid w:val="006716EB"/>
    <w:rsid w:val="00671FF7"/>
    <w:rsid w:val="00672B16"/>
    <w:rsid w:val="006736FE"/>
    <w:rsid w:val="00674765"/>
    <w:rsid w:val="00674B6B"/>
    <w:rsid w:val="006765FF"/>
    <w:rsid w:val="006803F2"/>
    <w:rsid w:val="006807D4"/>
    <w:rsid w:val="006855D9"/>
    <w:rsid w:val="00686715"/>
    <w:rsid w:val="0069096A"/>
    <w:rsid w:val="006930FA"/>
    <w:rsid w:val="006A2F50"/>
    <w:rsid w:val="006A4ABF"/>
    <w:rsid w:val="006B0935"/>
    <w:rsid w:val="006B161C"/>
    <w:rsid w:val="006B1920"/>
    <w:rsid w:val="006B488C"/>
    <w:rsid w:val="006B73D6"/>
    <w:rsid w:val="006C039F"/>
    <w:rsid w:val="006C17B3"/>
    <w:rsid w:val="006C1B3D"/>
    <w:rsid w:val="006C7927"/>
    <w:rsid w:val="006D09DF"/>
    <w:rsid w:val="006D31F0"/>
    <w:rsid w:val="006D77C5"/>
    <w:rsid w:val="006E0148"/>
    <w:rsid w:val="006E5C5E"/>
    <w:rsid w:val="006F1E89"/>
    <w:rsid w:val="006F1FF1"/>
    <w:rsid w:val="006F332A"/>
    <w:rsid w:val="006F7E28"/>
    <w:rsid w:val="00701778"/>
    <w:rsid w:val="007116E6"/>
    <w:rsid w:val="007122B1"/>
    <w:rsid w:val="00712ADC"/>
    <w:rsid w:val="00714884"/>
    <w:rsid w:val="00715B80"/>
    <w:rsid w:val="0072114E"/>
    <w:rsid w:val="00721B8D"/>
    <w:rsid w:val="00722A0F"/>
    <w:rsid w:val="0072396C"/>
    <w:rsid w:val="00725F57"/>
    <w:rsid w:val="00727F61"/>
    <w:rsid w:val="00732197"/>
    <w:rsid w:val="00733DC5"/>
    <w:rsid w:val="00734FD6"/>
    <w:rsid w:val="007354F9"/>
    <w:rsid w:val="0074107B"/>
    <w:rsid w:val="00742920"/>
    <w:rsid w:val="00742F99"/>
    <w:rsid w:val="007506A1"/>
    <w:rsid w:val="007508B0"/>
    <w:rsid w:val="00751B2B"/>
    <w:rsid w:val="0075251D"/>
    <w:rsid w:val="00752E0F"/>
    <w:rsid w:val="007606FF"/>
    <w:rsid w:val="00760A4B"/>
    <w:rsid w:val="0076131F"/>
    <w:rsid w:val="0076277E"/>
    <w:rsid w:val="00765550"/>
    <w:rsid w:val="0077036F"/>
    <w:rsid w:val="00770381"/>
    <w:rsid w:val="007715E7"/>
    <w:rsid w:val="00773F51"/>
    <w:rsid w:val="007745EC"/>
    <w:rsid w:val="00790474"/>
    <w:rsid w:val="00790C4F"/>
    <w:rsid w:val="00792F07"/>
    <w:rsid w:val="007944AA"/>
    <w:rsid w:val="007965AB"/>
    <w:rsid w:val="00796B70"/>
    <w:rsid w:val="00797B04"/>
    <w:rsid w:val="007A2B38"/>
    <w:rsid w:val="007A38E0"/>
    <w:rsid w:val="007B1B21"/>
    <w:rsid w:val="007B69DA"/>
    <w:rsid w:val="007C1408"/>
    <w:rsid w:val="007C2A77"/>
    <w:rsid w:val="007C4E86"/>
    <w:rsid w:val="007D19AA"/>
    <w:rsid w:val="007D25A5"/>
    <w:rsid w:val="007D26BC"/>
    <w:rsid w:val="007D5071"/>
    <w:rsid w:val="007D674E"/>
    <w:rsid w:val="007D771E"/>
    <w:rsid w:val="007E239F"/>
    <w:rsid w:val="007E3A3A"/>
    <w:rsid w:val="007F1AE5"/>
    <w:rsid w:val="007F5368"/>
    <w:rsid w:val="007F6033"/>
    <w:rsid w:val="007F6646"/>
    <w:rsid w:val="007F7614"/>
    <w:rsid w:val="00801AE4"/>
    <w:rsid w:val="00805295"/>
    <w:rsid w:val="00807DFB"/>
    <w:rsid w:val="00812838"/>
    <w:rsid w:val="00812F63"/>
    <w:rsid w:val="00814A48"/>
    <w:rsid w:val="0082421A"/>
    <w:rsid w:val="00824909"/>
    <w:rsid w:val="00825DF0"/>
    <w:rsid w:val="00826089"/>
    <w:rsid w:val="00827791"/>
    <w:rsid w:val="0083232C"/>
    <w:rsid w:val="00834152"/>
    <w:rsid w:val="00837373"/>
    <w:rsid w:val="00837857"/>
    <w:rsid w:val="00843193"/>
    <w:rsid w:val="0084391C"/>
    <w:rsid w:val="008450FC"/>
    <w:rsid w:val="0084603B"/>
    <w:rsid w:val="00851507"/>
    <w:rsid w:val="00851E3E"/>
    <w:rsid w:val="00852828"/>
    <w:rsid w:val="00852CA1"/>
    <w:rsid w:val="00860D91"/>
    <w:rsid w:val="00862408"/>
    <w:rsid w:val="00870FB8"/>
    <w:rsid w:val="00871EF1"/>
    <w:rsid w:val="00876F09"/>
    <w:rsid w:val="008772C3"/>
    <w:rsid w:val="00880E28"/>
    <w:rsid w:val="00882187"/>
    <w:rsid w:val="0088388F"/>
    <w:rsid w:val="00887962"/>
    <w:rsid w:val="00892250"/>
    <w:rsid w:val="00894EFC"/>
    <w:rsid w:val="00897E86"/>
    <w:rsid w:val="008B09A1"/>
    <w:rsid w:val="008B68B2"/>
    <w:rsid w:val="008B7244"/>
    <w:rsid w:val="008C6668"/>
    <w:rsid w:val="008D2F4B"/>
    <w:rsid w:val="008D762C"/>
    <w:rsid w:val="008F2B44"/>
    <w:rsid w:val="008F4C0E"/>
    <w:rsid w:val="008F4C2C"/>
    <w:rsid w:val="008F7731"/>
    <w:rsid w:val="00900C08"/>
    <w:rsid w:val="009077CF"/>
    <w:rsid w:val="00910441"/>
    <w:rsid w:val="00913036"/>
    <w:rsid w:val="009170EC"/>
    <w:rsid w:val="00921751"/>
    <w:rsid w:val="00924426"/>
    <w:rsid w:val="009301F7"/>
    <w:rsid w:val="00931FD3"/>
    <w:rsid w:val="00932FFE"/>
    <w:rsid w:val="00934920"/>
    <w:rsid w:val="009412F1"/>
    <w:rsid w:val="0094282F"/>
    <w:rsid w:val="00957D5E"/>
    <w:rsid w:val="00962A10"/>
    <w:rsid w:val="009639AA"/>
    <w:rsid w:val="009662D3"/>
    <w:rsid w:val="00967223"/>
    <w:rsid w:val="00967710"/>
    <w:rsid w:val="0097076C"/>
    <w:rsid w:val="00973DC0"/>
    <w:rsid w:val="00982575"/>
    <w:rsid w:val="00983727"/>
    <w:rsid w:val="00985D47"/>
    <w:rsid w:val="009904E3"/>
    <w:rsid w:val="00990F32"/>
    <w:rsid w:val="009916F5"/>
    <w:rsid w:val="00992052"/>
    <w:rsid w:val="00992481"/>
    <w:rsid w:val="00994430"/>
    <w:rsid w:val="009954AB"/>
    <w:rsid w:val="009A2F7B"/>
    <w:rsid w:val="009A5F56"/>
    <w:rsid w:val="009A6EFB"/>
    <w:rsid w:val="009B5399"/>
    <w:rsid w:val="009B5553"/>
    <w:rsid w:val="009B5B13"/>
    <w:rsid w:val="009C10BA"/>
    <w:rsid w:val="009C77D4"/>
    <w:rsid w:val="009D3102"/>
    <w:rsid w:val="009D6A8E"/>
    <w:rsid w:val="009D7878"/>
    <w:rsid w:val="009E13E4"/>
    <w:rsid w:val="009F2A6B"/>
    <w:rsid w:val="009F416D"/>
    <w:rsid w:val="009F474E"/>
    <w:rsid w:val="009F759A"/>
    <w:rsid w:val="00A02A20"/>
    <w:rsid w:val="00A0490B"/>
    <w:rsid w:val="00A12224"/>
    <w:rsid w:val="00A134A5"/>
    <w:rsid w:val="00A141FD"/>
    <w:rsid w:val="00A315B7"/>
    <w:rsid w:val="00A33F8E"/>
    <w:rsid w:val="00A3486A"/>
    <w:rsid w:val="00A374D5"/>
    <w:rsid w:val="00A41116"/>
    <w:rsid w:val="00A41239"/>
    <w:rsid w:val="00A442CD"/>
    <w:rsid w:val="00A45A12"/>
    <w:rsid w:val="00A53EE3"/>
    <w:rsid w:val="00A54844"/>
    <w:rsid w:val="00A55123"/>
    <w:rsid w:val="00A5724B"/>
    <w:rsid w:val="00A6060F"/>
    <w:rsid w:val="00A62F80"/>
    <w:rsid w:val="00A65A7B"/>
    <w:rsid w:val="00A667AD"/>
    <w:rsid w:val="00A803D1"/>
    <w:rsid w:val="00A808B9"/>
    <w:rsid w:val="00A82AE0"/>
    <w:rsid w:val="00A84025"/>
    <w:rsid w:val="00A8698B"/>
    <w:rsid w:val="00A939FC"/>
    <w:rsid w:val="00A9404F"/>
    <w:rsid w:val="00A94EB4"/>
    <w:rsid w:val="00AA17AC"/>
    <w:rsid w:val="00AA3027"/>
    <w:rsid w:val="00AA4146"/>
    <w:rsid w:val="00AB0F4A"/>
    <w:rsid w:val="00AB1FD0"/>
    <w:rsid w:val="00AB29D9"/>
    <w:rsid w:val="00AB2AC6"/>
    <w:rsid w:val="00AB6882"/>
    <w:rsid w:val="00AB6BC6"/>
    <w:rsid w:val="00AB7509"/>
    <w:rsid w:val="00AC0918"/>
    <w:rsid w:val="00AC204C"/>
    <w:rsid w:val="00AC44CE"/>
    <w:rsid w:val="00AC4B19"/>
    <w:rsid w:val="00AC4B5C"/>
    <w:rsid w:val="00AC5227"/>
    <w:rsid w:val="00AC7172"/>
    <w:rsid w:val="00AC777B"/>
    <w:rsid w:val="00AC7E16"/>
    <w:rsid w:val="00AD184F"/>
    <w:rsid w:val="00AD274D"/>
    <w:rsid w:val="00AD7022"/>
    <w:rsid w:val="00AE126A"/>
    <w:rsid w:val="00AE1707"/>
    <w:rsid w:val="00AE6405"/>
    <w:rsid w:val="00AF49AC"/>
    <w:rsid w:val="00B01734"/>
    <w:rsid w:val="00B017ED"/>
    <w:rsid w:val="00B019A6"/>
    <w:rsid w:val="00B021F3"/>
    <w:rsid w:val="00B07DC2"/>
    <w:rsid w:val="00B12E72"/>
    <w:rsid w:val="00B17893"/>
    <w:rsid w:val="00B203DE"/>
    <w:rsid w:val="00B27A53"/>
    <w:rsid w:val="00B40001"/>
    <w:rsid w:val="00B40AA0"/>
    <w:rsid w:val="00B41A90"/>
    <w:rsid w:val="00B4749C"/>
    <w:rsid w:val="00B510CA"/>
    <w:rsid w:val="00B533FF"/>
    <w:rsid w:val="00B537BD"/>
    <w:rsid w:val="00B56EDD"/>
    <w:rsid w:val="00B5796C"/>
    <w:rsid w:val="00B6614F"/>
    <w:rsid w:val="00B67DE8"/>
    <w:rsid w:val="00B7099C"/>
    <w:rsid w:val="00B70EEC"/>
    <w:rsid w:val="00B76185"/>
    <w:rsid w:val="00B77178"/>
    <w:rsid w:val="00B77E93"/>
    <w:rsid w:val="00B80CA7"/>
    <w:rsid w:val="00B87557"/>
    <w:rsid w:val="00B91E41"/>
    <w:rsid w:val="00B948A1"/>
    <w:rsid w:val="00BB0BCF"/>
    <w:rsid w:val="00BB51C9"/>
    <w:rsid w:val="00BB52B0"/>
    <w:rsid w:val="00BC2039"/>
    <w:rsid w:val="00BC25F7"/>
    <w:rsid w:val="00BC4473"/>
    <w:rsid w:val="00BC4C1C"/>
    <w:rsid w:val="00BC55F3"/>
    <w:rsid w:val="00BC7F09"/>
    <w:rsid w:val="00BD5007"/>
    <w:rsid w:val="00BD5908"/>
    <w:rsid w:val="00BD6DD3"/>
    <w:rsid w:val="00BE0FDA"/>
    <w:rsid w:val="00BE1449"/>
    <w:rsid w:val="00BE26FC"/>
    <w:rsid w:val="00BE354E"/>
    <w:rsid w:val="00BE51EB"/>
    <w:rsid w:val="00BF098E"/>
    <w:rsid w:val="00BF1FA9"/>
    <w:rsid w:val="00BF5597"/>
    <w:rsid w:val="00C035C5"/>
    <w:rsid w:val="00C06522"/>
    <w:rsid w:val="00C06B1F"/>
    <w:rsid w:val="00C108DB"/>
    <w:rsid w:val="00C1410A"/>
    <w:rsid w:val="00C15B92"/>
    <w:rsid w:val="00C15FB6"/>
    <w:rsid w:val="00C224FB"/>
    <w:rsid w:val="00C23449"/>
    <w:rsid w:val="00C26088"/>
    <w:rsid w:val="00C27C35"/>
    <w:rsid w:val="00C31777"/>
    <w:rsid w:val="00C35E35"/>
    <w:rsid w:val="00C47C5B"/>
    <w:rsid w:val="00C51680"/>
    <w:rsid w:val="00C525B2"/>
    <w:rsid w:val="00C60B35"/>
    <w:rsid w:val="00C60F84"/>
    <w:rsid w:val="00C61723"/>
    <w:rsid w:val="00C66C53"/>
    <w:rsid w:val="00C673C6"/>
    <w:rsid w:val="00C70843"/>
    <w:rsid w:val="00C74A1D"/>
    <w:rsid w:val="00C81466"/>
    <w:rsid w:val="00C81E8E"/>
    <w:rsid w:val="00C86DFB"/>
    <w:rsid w:val="00C919D8"/>
    <w:rsid w:val="00C9498D"/>
    <w:rsid w:val="00C96F60"/>
    <w:rsid w:val="00CA0276"/>
    <w:rsid w:val="00CA13FE"/>
    <w:rsid w:val="00CA257E"/>
    <w:rsid w:val="00CA7B00"/>
    <w:rsid w:val="00CB2673"/>
    <w:rsid w:val="00CB3607"/>
    <w:rsid w:val="00CB42C7"/>
    <w:rsid w:val="00CB63AF"/>
    <w:rsid w:val="00CC46C9"/>
    <w:rsid w:val="00CC578D"/>
    <w:rsid w:val="00CD5743"/>
    <w:rsid w:val="00CD707A"/>
    <w:rsid w:val="00CE16F6"/>
    <w:rsid w:val="00CE32B7"/>
    <w:rsid w:val="00CE3D16"/>
    <w:rsid w:val="00CE68FC"/>
    <w:rsid w:val="00CE784D"/>
    <w:rsid w:val="00CF0188"/>
    <w:rsid w:val="00CF31C8"/>
    <w:rsid w:val="00CF4BBF"/>
    <w:rsid w:val="00CF508A"/>
    <w:rsid w:val="00CF7926"/>
    <w:rsid w:val="00D0003F"/>
    <w:rsid w:val="00D00D74"/>
    <w:rsid w:val="00D11863"/>
    <w:rsid w:val="00D1215C"/>
    <w:rsid w:val="00D12349"/>
    <w:rsid w:val="00D20334"/>
    <w:rsid w:val="00D22CE1"/>
    <w:rsid w:val="00D23956"/>
    <w:rsid w:val="00D30513"/>
    <w:rsid w:val="00D3122B"/>
    <w:rsid w:val="00D312A1"/>
    <w:rsid w:val="00D336CB"/>
    <w:rsid w:val="00D373CF"/>
    <w:rsid w:val="00D405FD"/>
    <w:rsid w:val="00D409C2"/>
    <w:rsid w:val="00D40EE1"/>
    <w:rsid w:val="00D4226B"/>
    <w:rsid w:val="00D4442C"/>
    <w:rsid w:val="00D444C4"/>
    <w:rsid w:val="00D44C05"/>
    <w:rsid w:val="00D44E27"/>
    <w:rsid w:val="00D506B2"/>
    <w:rsid w:val="00D526FB"/>
    <w:rsid w:val="00D527F7"/>
    <w:rsid w:val="00D52EEF"/>
    <w:rsid w:val="00D551D8"/>
    <w:rsid w:val="00D605D5"/>
    <w:rsid w:val="00D60D29"/>
    <w:rsid w:val="00D621C2"/>
    <w:rsid w:val="00D64E57"/>
    <w:rsid w:val="00D64FC3"/>
    <w:rsid w:val="00D66BA2"/>
    <w:rsid w:val="00D66F32"/>
    <w:rsid w:val="00D67BB3"/>
    <w:rsid w:val="00D737EA"/>
    <w:rsid w:val="00D73B54"/>
    <w:rsid w:val="00D81573"/>
    <w:rsid w:val="00D83888"/>
    <w:rsid w:val="00D87F70"/>
    <w:rsid w:val="00D904CA"/>
    <w:rsid w:val="00D92BDB"/>
    <w:rsid w:val="00D966F8"/>
    <w:rsid w:val="00DA0D5D"/>
    <w:rsid w:val="00DA248A"/>
    <w:rsid w:val="00DA6812"/>
    <w:rsid w:val="00DB3325"/>
    <w:rsid w:val="00DB5BC3"/>
    <w:rsid w:val="00DB6960"/>
    <w:rsid w:val="00DC0174"/>
    <w:rsid w:val="00DC1009"/>
    <w:rsid w:val="00DC11A1"/>
    <w:rsid w:val="00DC5DBD"/>
    <w:rsid w:val="00DC71C3"/>
    <w:rsid w:val="00DD0A4C"/>
    <w:rsid w:val="00DD6497"/>
    <w:rsid w:val="00DE19B7"/>
    <w:rsid w:val="00DE2D80"/>
    <w:rsid w:val="00DE45D5"/>
    <w:rsid w:val="00DE48DA"/>
    <w:rsid w:val="00DE7680"/>
    <w:rsid w:val="00E01376"/>
    <w:rsid w:val="00E01880"/>
    <w:rsid w:val="00E02268"/>
    <w:rsid w:val="00E02429"/>
    <w:rsid w:val="00E02653"/>
    <w:rsid w:val="00E04F94"/>
    <w:rsid w:val="00E0638D"/>
    <w:rsid w:val="00E077F0"/>
    <w:rsid w:val="00E15B97"/>
    <w:rsid w:val="00E164F6"/>
    <w:rsid w:val="00E26B43"/>
    <w:rsid w:val="00E26CE9"/>
    <w:rsid w:val="00E27595"/>
    <w:rsid w:val="00E2771A"/>
    <w:rsid w:val="00E41BF0"/>
    <w:rsid w:val="00E41F07"/>
    <w:rsid w:val="00E43509"/>
    <w:rsid w:val="00E436AF"/>
    <w:rsid w:val="00E440CB"/>
    <w:rsid w:val="00E50DD6"/>
    <w:rsid w:val="00E52F15"/>
    <w:rsid w:val="00E55ACD"/>
    <w:rsid w:val="00E57907"/>
    <w:rsid w:val="00E6027C"/>
    <w:rsid w:val="00E61A30"/>
    <w:rsid w:val="00E61B34"/>
    <w:rsid w:val="00E6699E"/>
    <w:rsid w:val="00E70E61"/>
    <w:rsid w:val="00E73567"/>
    <w:rsid w:val="00E81B6D"/>
    <w:rsid w:val="00E83991"/>
    <w:rsid w:val="00E86837"/>
    <w:rsid w:val="00E87B2B"/>
    <w:rsid w:val="00E90EF8"/>
    <w:rsid w:val="00E93B26"/>
    <w:rsid w:val="00E948B1"/>
    <w:rsid w:val="00EA0249"/>
    <w:rsid w:val="00EA282B"/>
    <w:rsid w:val="00EA6C49"/>
    <w:rsid w:val="00EB0933"/>
    <w:rsid w:val="00EB3C06"/>
    <w:rsid w:val="00EB46A9"/>
    <w:rsid w:val="00EB58E8"/>
    <w:rsid w:val="00EC06DB"/>
    <w:rsid w:val="00EC0F27"/>
    <w:rsid w:val="00EC1B58"/>
    <w:rsid w:val="00EC1B78"/>
    <w:rsid w:val="00EC1E1A"/>
    <w:rsid w:val="00EC1FFE"/>
    <w:rsid w:val="00EC2038"/>
    <w:rsid w:val="00EC2306"/>
    <w:rsid w:val="00EC2BA5"/>
    <w:rsid w:val="00EC381E"/>
    <w:rsid w:val="00EC6E7A"/>
    <w:rsid w:val="00ED02E3"/>
    <w:rsid w:val="00ED1896"/>
    <w:rsid w:val="00ED7067"/>
    <w:rsid w:val="00ED7288"/>
    <w:rsid w:val="00ED73D2"/>
    <w:rsid w:val="00EE0C9D"/>
    <w:rsid w:val="00EE3E18"/>
    <w:rsid w:val="00EF1D75"/>
    <w:rsid w:val="00EF6DAF"/>
    <w:rsid w:val="00EF77AF"/>
    <w:rsid w:val="00F00A60"/>
    <w:rsid w:val="00F01A99"/>
    <w:rsid w:val="00F033DC"/>
    <w:rsid w:val="00F07290"/>
    <w:rsid w:val="00F07539"/>
    <w:rsid w:val="00F07907"/>
    <w:rsid w:val="00F10B32"/>
    <w:rsid w:val="00F21F77"/>
    <w:rsid w:val="00F22800"/>
    <w:rsid w:val="00F309B0"/>
    <w:rsid w:val="00F41742"/>
    <w:rsid w:val="00F44AC4"/>
    <w:rsid w:val="00F45376"/>
    <w:rsid w:val="00F47AA8"/>
    <w:rsid w:val="00F50801"/>
    <w:rsid w:val="00F50F99"/>
    <w:rsid w:val="00F548C0"/>
    <w:rsid w:val="00F61D79"/>
    <w:rsid w:val="00F6274D"/>
    <w:rsid w:val="00F651BF"/>
    <w:rsid w:val="00F65924"/>
    <w:rsid w:val="00F665C5"/>
    <w:rsid w:val="00F70FF5"/>
    <w:rsid w:val="00F722C5"/>
    <w:rsid w:val="00F72D29"/>
    <w:rsid w:val="00F76CBA"/>
    <w:rsid w:val="00F80236"/>
    <w:rsid w:val="00F819A6"/>
    <w:rsid w:val="00F83D03"/>
    <w:rsid w:val="00F8413D"/>
    <w:rsid w:val="00F85CFB"/>
    <w:rsid w:val="00F93EA6"/>
    <w:rsid w:val="00F96493"/>
    <w:rsid w:val="00FA1808"/>
    <w:rsid w:val="00FA329C"/>
    <w:rsid w:val="00FA6F5D"/>
    <w:rsid w:val="00FB07F1"/>
    <w:rsid w:val="00FB2F93"/>
    <w:rsid w:val="00FB4393"/>
    <w:rsid w:val="00FB51A5"/>
    <w:rsid w:val="00FC0917"/>
    <w:rsid w:val="00FC2AB3"/>
    <w:rsid w:val="00FD461B"/>
    <w:rsid w:val="00FE1B80"/>
    <w:rsid w:val="00FE6326"/>
    <w:rsid w:val="00FF0DF3"/>
    <w:rsid w:val="00FF15E6"/>
    <w:rsid w:val="00FF7A8F"/>
    <w:rsid w:val="08E33197"/>
    <w:rsid w:val="0E2044E5"/>
    <w:rsid w:val="104DDDAC"/>
    <w:rsid w:val="13CC3492"/>
    <w:rsid w:val="13F32857"/>
    <w:rsid w:val="1A8145AF"/>
    <w:rsid w:val="1B333D7A"/>
    <w:rsid w:val="1C39E9E0"/>
    <w:rsid w:val="21E14E5B"/>
    <w:rsid w:val="224DB234"/>
    <w:rsid w:val="2A330EEF"/>
    <w:rsid w:val="2B57E6E4"/>
    <w:rsid w:val="2D6CD8E4"/>
    <w:rsid w:val="2E9598DD"/>
    <w:rsid w:val="2F3D4E51"/>
    <w:rsid w:val="33AC7E8D"/>
    <w:rsid w:val="347BC962"/>
    <w:rsid w:val="366679B9"/>
    <w:rsid w:val="36CEE96C"/>
    <w:rsid w:val="38BBF204"/>
    <w:rsid w:val="3AE10FA4"/>
    <w:rsid w:val="3BE75D5F"/>
    <w:rsid w:val="3EB6EB5A"/>
    <w:rsid w:val="3F27DFEC"/>
    <w:rsid w:val="425408FE"/>
    <w:rsid w:val="427A452D"/>
    <w:rsid w:val="429C3E88"/>
    <w:rsid w:val="44029CC6"/>
    <w:rsid w:val="47687BB7"/>
    <w:rsid w:val="4A0636A1"/>
    <w:rsid w:val="4EC115F7"/>
    <w:rsid w:val="4FCE7DCD"/>
    <w:rsid w:val="50AB0654"/>
    <w:rsid w:val="55BB52CC"/>
    <w:rsid w:val="58677741"/>
    <w:rsid w:val="5D122901"/>
    <w:rsid w:val="5D8D9400"/>
    <w:rsid w:val="619443D8"/>
    <w:rsid w:val="6360453B"/>
    <w:rsid w:val="638E8DEA"/>
    <w:rsid w:val="67208356"/>
    <w:rsid w:val="69BFC9B9"/>
    <w:rsid w:val="6C5624E4"/>
    <w:rsid w:val="6C83BF43"/>
    <w:rsid w:val="6E6DB546"/>
    <w:rsid w:val="6FCED4A0"/>
    <w:rsid w:val="70741C4E"/>
    <w:rsid w:val="73E0F36D"/>
    <w:rsid w:val="7526710A"/>
    <w:rsid w:val="75987C09"/>
    <w:rsid w:val="76917A47"/>
    <w:rsid w:val="7791244B"/>
    <w:rsid w:val="79BCE1E6"/>
    <w:rsid w:val="7E61D127"/>
    <w:rsid w:val="7E9346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5155"/>
  <w15:chartTrackingRefBased/>
  <w15:docId w15:val="{A9880207-CE24-4B88-BB01-B258983C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CC"/>
  </w:style>
  <w:style w:type="paragraph" w:styleId="Overskrift1">
    <w:name w:val="heading 1"/>
    <w:basedOn w:val="Normal"/>
    <w:next w:val="Normal"/>
    <w:link w:val="Overskrift1Tegn"/>
    <w:uiPriority w:val="9"/>
    <w:qFormat/>
    <w:rsid w:val="00EF1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F1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F1D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F1D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F1D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F1D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F1D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F1D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F1D7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F1D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F1D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F1D7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F1D7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F1D7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F1D7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F1D7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F1D7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F1D75"/>
    <w:rPr>
      <w:rFonts w:eastAsiaTheme="majorEastAsia" w:cstheme="majorBidi"/>
      <w:color w:val="272727" w:themeColor="text1" w:themeTint="D8"/>
    </w:rPr>
  </w:style>
  <w:style w:type="paragraph" w:styleId="Tittel">
    <w:name w:val="Title"/>
    <w:basedOn w:val="Normal"/>
    <w:next w:val="Normal"/>
    <w:link w:val="TittelTegn"/>
    <w:uiPriority w:val="10"/>
    <w:qFormat/>
    <w:rsid w:val="00EF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F1D7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F1D7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F1D7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F1D7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F1D75"/>
    <w:rPr>
      <w:i/>
      <w:iCs/>
      <w:color w:val="404040" w:themeColor="text1" w:themeTint="BF"/>
    </w:rPr>
  </w:style>
  <w:style w:type="paragraph" w:styleId="Listeavsnitt">
    <w:name w:val="List Paragraph"/>
    <w:basedOn w:val="Normal"/>
    <w:uiPriority w:val="34"/>
    <w:qFormat/>
    <w:rsid w:val="00EF1D75"/>
    <w:pPr>
      <w:ind w:left="720"/>
      <w:contextualSpacing/>
    </w:pPr>
  </w:style>
  <w:style w:type="character" w:styleId="Sterkutheving">
    <w:name w:val="Intense Emphasis"/>
    <w:basedOn w:val="Standardskriftforavsnitt"/>
    <w:uiPriority w:val="21"/>
    <w:qFormat/>
    <w:rsid w:val="00EF1D75"/>
    <w:rPr>
      <w:i/>
      <w:iCs/>
      <w:color w:val="0F4761" w:themeColor="accent1" w:themeShade="BF"/>
    </w:rPr>
  </w:style>
  <w:style w:type="paragraph" w:styleId="Sterktsitat">
    <w:name w:val="Intense Quote"/>
    <w:basedOn w:val="Normal"/>
    <w:next w:val="Normal"/>
    <w:link w:val="SterktsitatTegn"/>
    <w:uiPriority w:val="30"/>
    <w:qFormat/>
    <w:rsid w:val="00EF1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F1D75"/>
    <w:rPr>
      <w:i/>
      <w:iCs/>
      <w:color w:val="0F4761" w:themeColor="accent1" w:themeShade="BF"/>
    </w:rPr>
  </w:style>
  <w:style w:type="character" w:styleId="Sterkreferanse">
    <w:name w:val="Intense Reference"/>
    <w:basedOn w:val="Standardskriftforavsnitt"/>
    <w:uiPriority w:val="32"/>
    <w:qFormat/>
    <w:rsid w:val="00EF1D75"/>
    <w:rPr>
      <w:b/>
      <w:bCs/>
      <w:smallCaps/>
      <w:color w:val="0F4761" w:themeColor="accent1" w:themeShade="BF"/>
      <w:spacing w:val="5"/>
    </w:rPr>
  </w:style>
  <w:style w:type="character" w:styleId="Hyperkobling">
    <w:name w:val="Hyperlink"/>
    <w:basedOn w:val="Standardskriftforavsnitt"/>
    <w:uiPriority w:val="99"/>
    <w:unhideWhenUsed/>
    <w:rsid w:val="005F31AB"/>
    <w:rPr>
      <w:color w:val="467886" w:themeColor="hyperlink"/>
      <w:u w:val="single"/>
    </w:rPr>
  </w:style>
  <w:style w:type="character" w:styleId="Ulstomtale">
    <w:name w:val="Unresolved Mention"/>
    <w:basedOn w:val="Standardskriftforavsnitt"/>
    <w:uiPriority w:val="99"/>
    <w:semiHidden/>
    <w:unhideWhenUsed/>
    <w:rsid w:val="005F31AB"/>
    <w:rPr>
      <w:color w:val="605E5C"/>
      <w:shd w:val="clear" w:color="auto" w:fill="E1DFDD"/>
    </w:rPr>
  </w:style>
  <w:style w:type="paragraph" w:styleId="Bildetekst">
    <w:name w:val="caption"/>
    <w:basedOn w:val="Normal"/>
    <w:next w:val="Normal"/>
    <w:uiPriority w:val="35"/>
    <w:unhideWhenUsed/>
    <w:qFormat/>
    <w:rsid w:val="00155C6D"/>
    <w:pPr>
      <w:spacing w:after="200" w:line="240" w:lineRule="auto"/>
    </w:pPr>
    <w:rPr>
      <w:i/>
      <w:iCs/>
      <w:color w:val="0E2841" w:themeColor="text2"/>
      <w:sz w:val="18"/>
      <w:szCs w:val="18"/>
    </w:rPr>
  </w:style>
  <w:style w:type="character" w:styleId="Fulgthyperkobling">
    <w:name w:val="FollowedHyperlink"/>
    <w:basedOn w:val="Standardskriftforavsnitt"/>
    <w:uiPriority w:val="99"/>
    <w:semiHidden/>
    <w:unhideWhenUsed/>
    <w:rsid w:val="004337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ksel.nav.no/god-praksis/artikler/324-konsekvent-identifikasjon" TargetMode="External"/><Relationship Id="rId21" Type="http://schemas.openxmlformats.org/officeDocument/2006/relationships/hyperlink" Target="https://aksel.nav.no/god-praksis/artikler/211-tastatur" TargetMode="External"/><Relationship Id="rId34" Type="http://schemas.openxmlformats.org/officeDocument/2006/relationships/hyperlink" Target="https://aksel.nav.no/god-praksis/artikler/131-informasjon-og-relasjoner" TargetMode="External"/><Relationship Id="rId42" Type="http://schemas.openxmlformats.org/officeDocument/2006/relationships/hyperlink" Target="https://aksel.nav.no/god-praksis/artikler/1413-pekerfolsomt-innhold-eller-innhold-ved-tastaturfokus" TargetMode="External"/><Relationship Id="rId47" Type="http://schemas.openxmlformats.org/officeDocument/2006/relationships/hyperlink" Target="https://aksel.nav.no/god-praksis/artikler/323-konsekvent-navigering" TargetMode="External"/><Relationship Id="rId50" Type="http://schemas.openxmlformats.org/officeDocument/2006/relationships/hyperlink" Target="https://adamsilver.io/blog/where-to-put-buttons-on-forms/" TargetMode="External"/><Relationship Id="rId55" Type="http://schemas.openxmlformats.org/officeDocument/2006/relationships/hyperlink" Target="https://balsamiq.com/blog/button-design-best-practices/?utm_source=chatgpt.com" TargetMode="External"/><Relationship Id="rId63" Type="http://schemas.openxmlformats.org/officeDocument/2006/relationships/hyperlink" Target="https://www.nngroup.com/articles/f-shaped-pattern-reading-web-content/"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ksel.nav.no/god-praksis/artikler/143-kontrast" TargetMode="External"/><Relationship Id="rId29" Type="http://schemas.openxmlformats.org/officeDocument/2006/relationships/hyperlink" Target="https://medium.com/design-bootcamp/accessible-design-systems-buttons-ffd5683b45e7" TargetMode="External"/><Relationship Id="rId11" Type="http://schemas.openxmlformats.org/officeDocument/2006/relationships/hyperlink" Target="https://aksel.nav.no/god-praksis/artikler/131-informasjon-og-relasjoner" TargetMode="External"/><Relationship Id="rId24" Type="http://schemas.openxmlformats.org/officeDocument/2006/relationships/hyperlink" Target="https://aksel.nav.no/god-praksis/artikler/247-synlig-fokus" TargetMode="External"/><Relationship Id="rId32" Type="http://schemas.openxmlformats.org/officeDocument/2006/relationships/hyperlink" Target="https://aksel.nav.no/god-praksis/artikler/navigasjon-i-skjemaer" TargetMode="External"/><Relationship Id="rId37" Type="http://schemas.openxmlformats.org/officeDocument/2006/relationships/hyperlink" Target="https://aksel.nav.no/god-praksis/artikler/141-bruk-av-farge" TargetMode="External"/><Relationship Id="rId40" Type="http://schemas.openxmlformats.org/officeDocument/2006/relationships/hyperlink" Target="https://aksel.nav.no/god-praksis/artikler/1410-dynamisk-tilpasning-reflow" TargetMode="External"/><Relationship Id="rId45" Type="http://schemas.openxmlformats.org/officeDocument/2006/relationships/hyperlink" Target="https://aksel.nav.no/god-praksis/artikler/244-formal-med-lenke-i-kontekst" TargetMode="External"/><Relationship Id="rId53" Type="http://schemas.openxmlformats.org/officeDocument/2006/relationships/hyperlink" Target="https://v10.carbondesignsystem.com/components/button/usage/" TargetMode="External"/><Relationship Id="rId58" Type="http://schemas.openxmlformats.org/officeDocument/2006/relationships/hyperlink" Target="https://www.smashingmagazine.com/2017/05/better-form-design-one-thing-per-page/" TargetMode="External"/><Relationship Id="rId5" Type="http://schemas.openxmlformats.org/officeDocument/2006/relationships/webSettings" Target="webSettings.xml"/><Relationship Id="rId61" Type="http://schemas.openxmlformats.org/officeDocument/2006/relationships/hyperlink" Target="https://medium.theoremone.co/button-ambiguity-alignment-order-a42736e25334" TargetMode="External"/><Relationship Id="rId19" Type="http://schemas.openxmlformats.org/officeDocument/2006/relationships/hyperlink" Target="https://aksel.nav.no/god-praksis/artikler/1411-kontrast-for-ikke-tekstlig-innhold" TargetMode="External"/><Relationship Id="rId14" Type="http://schemas.openxmlformats.org/officeDocument/2006/relationships/image" Target="media/image4.png"/><Relationship Id="rId22" Type="http://schemas.openxmlformats.org/officeDocument/2006/relationships/hyperlink" Target="https://aksel.nav.no/god-praksis/artikler/243-fokusrekkefolge" TargetMode="External"/><Relationship Id="rId27" Type="http://schemas.openxmlformats.org/officeDocument/2006/relationships/hyperlink" Target="https://aksel.nav.no/god-praksis/artikler/412-navn-rolle-verdi" TargetMode="External"/><Relationship Id="rId30" Type="http://schemas.openxmlformats.org/officeDocument/2006/relationships/hyperlink" Target="https://www.w3.org/Translations/WCAG21-no/" TargetMode="External"/><Relationship Id="rId35" Type="http://schemas.openxmlformats.org/officeDocument/2006/relationships/hyperlink" Target="https://aksel.nav.no/god-praksis/artikler/132-meningsbaerende-rekkefolge" TargetMode="External"/><Relationship Id="rId43" Type="http://schemas.openxmlformats.org/officeDocument/2006/relationships/hyperlink" Target="https://aksel.nav.no/god-praksis/artikler/211-tastatur" TargetMode="External"/><Relationship Id="rId48" Type="http://schemas.openxmlformats.org/officeDocument/2006/relationships/hyperlink" Target="https://aksel.nav.no/god-praksis/artikler/324-konsekvent-identifikasjon" TargetMode="External"/><Relationship Id="rId56" Type="http://schemas.openxmlformats.org/officeDocument/2006/relationships/hyperlink" Target="https://a11y-solutions.stevenwoodson.com/solutions/semantics/buttons-and-links/"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medium.com/design-bootcamp/designing-better-buttons-placement-and-cognitive-load-9536ab36787e" TargetMode="External"/><Relationship Id="rId3" Type="http://schemas.openxmlformats.org/officeDocument/2006/relationships/styles" Target="styles.xml"/><Relationship Id="rId12" Type="http://schemas.openxmlformats.org/officeDocument/2006/relationships/hyperlink" Target="https://aksel.nav.no/god-praksis/artikler/132-meningsbaerende-rekkefolge" TargetMode="External"/><Relationship Id="rId17" Type="http://schemas.openxmlformats.org/officeDocument/2006/relationships/hyperlink" Target="https://aksel.nav.no/god-praksis/artikler/144-endring-av-tekststorrelse" TargetMode="External"/><Relationship Id="rId25" Type="http://schemas.openxmlformats.org/officeDocument/2006/relationships/hyperlink" Target="https://aksel.nav.no/god-praksis/artikler/323-konsekvent-navigering" TargetMode="External"/><Relationship Id="rId33" Type="http://schemas.openxmlformats.org/officeDocument/2006/relationships/hyperlink" Target="https://aksel.nav.no/god-praksis/artikler/111-ikke-tekstlig-innhold" TargetMode="External"/><Relationship Id="rId38" Type="http://schemas.openxmlformats.org/officeDocument/2006/relationships/hyperlink" Target="https://aksel.nav.no/god-praksis/artikler/143-kontrast" TargetMode="External"/><Relationship Id="rId46" Type="http://schemas.openxmlformats.org/officeDocument/2006/relationships/hyperlink" Target="https://aksel.nav.no/god-praksis/artikler/247-synlig-fokus" TargetMode="External"/><Relationship Id="rId59" Type="http://schemas.openxmlformats.org/officeDocument/2006/relationships/hyperlink" Target="https://helios.hashicorp.design/patterns/button-organization" TargetMode="External"/><Relationship Id="rId20" Type="http://schemas.openxmlformats.org/officeDocument/2006/relationships/hyperlink" Target="https://aksel.nav.no/god-praksis/artikler/1413-pekerfolsomt-innhold-eller-innhold-ved-tastaturfokus" TargetMode="External"/><Relationship Id="rId41" Type="http://schemas.openxmlformats.org/officeDocument/2006/relationships/hyperlink" Target="https://aksel.nav.no/god-praksis/artikler/1411-kontrast-for-ikke-tekstlig-innhold" TargetMode="External"/><Relationship Id="rId54" Type="http://schemas.openxmlformats.org/officeDocument/2006/relationships/hyperlink" Target="https://carbondesignsystem.com/components/modal/usage/?utm_source=chatgpt.com" TargetMode="External"/><Relationship Id="rId62" Type="http://schemas.openxmlformats.org/officeDocument/2006/relationships/hyperlink" Target="https://vanseodesign.com/web-design/3-design-layouts/" TargetMode="External"/><Relationship Id="rId1" Type="http://schemas.openxmlformats.org/officeDocument/2006/relationships/customXml" Target="../customXml/item1.xml"/><Relationship Id="rId6" Type="http://schemas.openxmlformats.org/officeDocument/2006/relationships/hyperlink" Target="https://urldefense.com/v3/__https:/miro.com/app/board/uXjVIsr7xEo=/?share_link_id=386506543232__;!!M12l6qNq_w!pw79BCAGAN0rlaXP0v9-v01XOTu7ZXXvt8Hd0JN1gGAzs8ZOt9LlBXxbu_gvkgmIVLv4Zq3qOYbYUI9U671UnKERRT4__kp57A$" TargetMode="External"/><Relationship Id="rId15" Type="http://schemas.openxmlformats.org/officeDocument/2006/relationships/hyperlink" Target="https://aksel.nav.no/god-praksis/artikler/141-bruk-av-farge" TargetMode="External"/><Relationship Id="rId23" Type="http://schemas.openxmlformats.org/officeDocument/2006/relationships/hyperlink" Target="https://aksel.nav.no/god-praksis/artikler/244-formal-med-lenke-i-kontekst" TargetMode="External"/><Relationship Id="rId28" Type="http://schemas.openxmlformats.org/officeDocument/2006/relationships/hyperlink" Target="https://accessibilityspark.com/accessibility-for-buttons/" TargetMode="External"/><Relationship Id="rId36" Type="http://schemas.openxmlformats.org/officeDocument/2006/relationships/hyperlink" Target="https://aksel.nav.no/god-praksis/artikler/133-sensoriske-egenskaper" TargetMode="External"/><Relationship Id="rId49" Type="http://schemas.openxmlformats.org/officeDocument/2006/relationships/hyperlink" Target="https://aksel.nav.no/god-praksis/artikler/412-navn-rolle-verdi" TargetMode="External"/><Relationship Id="rId57" Type="http://schemas.openxmlformats.org/officeDocument/2006/relationships/hyperlink" Target="https://www.smashingmagazine.com/2022/08/back-button-ux-design/" TargetMode="External"/><Relationship Id="rId10" Type="http://schemas.openxmlformats.org/officeDocument/2006/relationships/hyperlink" Target="https://aksel.nav.no/god-praksis/artikler/111-ikke-tekstlig-innhold" TargetMode="External"/><Relationship Id="rId31" Type="http://schemas.openxmlformats.org/officeDocument/2006/relationships/hyperlink" Target="https://www.skatteetaten.no/stilogtone/monster/interaksjon/knapperoglenker/" TargetMode="External"/><Relationship Id="rId44" Type="http://schemas.openxmlformats.org/officeDocument/2006/relationships/hyperlink" Target="https://aksel.nav.no/god-praksis/artikler/243-fokusrekkefolge" TargetMode="External"/><Relationship Id="rId52" Type="http://schemas.openxmlformats.org/officeDocument/2006/relationships/hyperlink" Target="https://design-system.service.gov.uk/components/button/" TargetMode="External"/><Relationship Id="rId60" Type="http://schemas.openxmlformats.org/officeDocument/2006/relationships/hyperlink" Target="https://helios.hashicorp.design/components/moda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s://aksel.nav.no/god-praksis/artikler/133-sensoriske-egenskaper" TargetMode="External"/><Relationship Id="rId18" Type="http://schemas.openxmlformats.org/officeDocument/2006/relationships/hyperlink" Target="https://aksel.nav.no/god-praksis/artikler/1410-dynamisk-tilpasning-reflow" TargetMode="External"/><Relationship Id="rId39" Type="http://schemas.openxmlformats.org/officeDocument/2006/relationships/hyperlink" Target="https://aksel.nav.no/god-praksis/artikler/144-endring-av-tekststorre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21-66D1-4193-80F6-C4211F47FF9A}">
  <ds:schemaRefs>
    <ds:schemaRef ds:uri="http://schemas.openxmlformats.org/officeDocument/2006/bibliography"/>
  </ds:schemaRefs>
</ds:datastoreItem>
</file>

<file path=docMetadata/LabelInfo.xml><?xml version="1.0" encoding="utf-8"?>
<clbl:labelList xmlns:clbl="http://schemas.microsoft.com/office/2020/mipLabelMetadata">
  <clbl:label id="{ddf15bfe-616f-49eb-bf8f-6269de7f40a1}" enabled="1" method="Privilege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Normal.dotm</Template>
  <TotalTime>1174</TotalTime>
  <Pages>1</Pages>
  <Words>3867</Words>
  <Characters>20498</Characters>
  <Application>Microsoft Office Word</Application>
  <DocSecurity>0</DocSecurity>
  <Lines>170</Lines>
  <Paragraphs>48</Paragraphs>
  <ScaleCrop>false</ScaleCrop>
  <Company/>
  <LinksUpToDate>false</LinksUpToDate>
  <CharactersWithSpaces>24317</CharactersWithSpaces>
  <SharedDoc>false</SharedDoc>
  <HLinks>
    <vt:vector size="306" baseType="variant">
      <vt:variant>
        <vt:i4>7143470</vt:i4>
      </vt:variant>
      <vt:variant>
        <vt:i4>249</vt:i4>
      </vt:variant>
      <vt:variant>
        <vt:i4>0</vt:i4>
      </vt:variant>
      <vt:variant>
        <vt:i4>5</vt:i4>
      </vt:variant>
      <vt:variant>
        <vt:lpwstr>https://www.nngroup.com/articles/f-shaped-pattern-reading-web-content/</vt:lpwstr>
      </vt:variant>
      <vt:variant>
        <vt:lpwstr/>
      </vt:variant>
      <vt:variant>
        <vt:i4>3276832</vt:i4>
      </vt:variant>
      <vt:variant>
        <vt:i4>246</vt:i4>
      </vt:variant>
      <vt:variant>
        <vt:i4>0</vt:i4>
      </vt:variant>
      <vt:variant>
        <vt:i4>5</vt:i4>
      </vt:variant>
      <vt:variant>
        <vt:lpwstr>https://medium.theoremone.co/button-ambiguity-alignment-order-a42736e25334</vt:lpwstr>
      </vt:variant>
      <vt:variant>
        <vt:lpwstr/>
      </vt:variant>
      <vt:variant>
        <vt:i4>25</vt:i4>
      </vt:variant>
      <vt:variant>
        <vt:i4>243</vt:i4>
      </vt:variant>
      <vt:variant>
        <vt:i4>0</vt:i4>
      </vt:variant>
      <vt:variant>
        <vt:i4>5</vt:i4>
      </vt:variant>
      <vt:variant>
        <vt:lpwstr>https://helios.hashicorp.design/patterns/button-organization</vt:lpwstr>
      </vt:variant>
      <vt:variant>
        <vt:lpwstr/>
      </vt:variant>
      <vt:variant>
        <vt:i4>6684769</vt:i4>
      </vt:variant>
      <vt:variant>
        <vt:i4>240</vt:i4>
      </vt:variant>
      <vt:variant>
        <vt:i4>0</vt:i4>
      </vt:variant>
      <vt:variant>
        <vt:i4>5</vt:i4>
      </vt:variant>
      <vt:variant>
        <vt:lpwstr>https://www.smashingmagazine.com/2017/05/better-form-design-one-thing-per-page/</vt:lpwstr>
      </vt:variant>
      <vt:variant>
        <vt:lpwstr/>
      </vt:variant>
      <vt:variant>
        <vt:i4>3407983</vt:i4>
      </vt:variant>
      <vt:variant>
        <vt:i4>237</vt:i4>
      </vt:variant>
      <vt:variant>
        <vt:i4>0</vt:i4>
      </vt:variant>
      <vt:variant>
        <vt:i4>5</vt:i4>
      </vt:variant>
      <vt:variant>
        <vt:lpwstr>https://www.smashingmagazine.com/2022/08/back-button-ux-design/</vt:lpwstr>
      </vt:variant>
      <vt:variant>
        <vt:lpwstr/>
      </vt:variant>
      <vt:variant>
        <vt:i4>5308496</vt:i4>
      </vt:variant>
      <vt:variant>
        <vt:i4>234</vt:i4>
      </vt:variant>
      <vt:variant>
        <vt:i4>0</vt:i4>
      </vt:variant>
      <vt:variant>
        <vt:i4>5</vt:i4>
      </vt:variant>
      <vt:variant>
        <vt:lpwstr>https://a11y-solutions.stevenwoodson.com/solutions/semantics/buttons-and-links/</vt:lpwstr>
      </vt:variant>
      <vt:variant>
        <vt:lpwstr>:~:text=We%20lose%20implicit%20semantic%20meaning%20when%20using%20a,with%20a%20button%20role%20should%20account%20for%20that.</vt:lpwstr>
      </vt:variant>
      <vt:variant>
        <vt:i4>1441910</vt:i4>
      </vt:variant>
      <vt:variant>
        <vt:i4>231</vt:i4>
      </vt:variant>
      <vt:variant>
        <vt:i4>0</vt:i4>
      </vt:variant>
      <vt:variant>
        <vt:i4>5</vt:i4>
      </vt:variant>
      <vt:variant>
        <vt:lpwstr>https://balsamiq.com/blog/button-design-best-practices/?utm_source=chatgpt.com</vt:lpwstr>
      </vt:variant>
      <vt:variant>
        <vt:lpwstr/>
      </vt:variant>
      <vt:variant>
        <vt:i4>3014701</vt:i4>
      </vt:variant>
      <vt:variant>
        <vt:i4>228</vt:i4>
      </vt:variant>
      <vt:variant>
        <vt:i4>0</vt:i4>
      </vt:variant>
      <vt:variant>
        <vt:i4>5</vt:i4>
      </vt:variant>
      <vt:variant>
        <vt:lpwstr>https://v10.carbondesignsystem.com/components/button/usage/</vt:lpwstr>
      </vt:variant>
      <vt:variant>
        <vt:lpwstr/>
      </vt:variant>
      <vt:variant>
        <vt:i4>8126510</vt:i4>
      </vt:variant>
      <vt:variant>
        <vt:i4>225</vt:i4>
      </vt:variant>
      <vt:variant>
        <vt:i4>0</vt:i4>
      </vt:variant>
      <vt:variant>
        <vt:i4>5</vt:i4>
      </vt:variant>
      <vt:variant>
        <vt:lpwstr>https://design-system.service.gov.uk/components/button/</vt:lpwstr>
      </vt:variant>
      <vt:variant>
        <vt:lpwstr/>
      </vt:variant>
      <vt:variant>
        <vt:i4>5505050</vt:i4>
      </vt:variant>
      <vt:variant>
        <vt:i4>222</vt:i4>
      </vt:variant>
      <vt:variant>
        <vt:i4>0</vt:i4>
      </vt:variant>
      <vt:variant>
        <vt:i4>5</vt:i4>
      </vt:variant>
      <vt:variant>
        <vt:lpwstr>https://medium.com/design-bootcamp/designing-better-buttons-placement-and-cognitive-load-9536ab36787e</vt:lpwstr>
      </vt:variant>
      <vt:variant>
        <vt:lpwstr/>
      </vt:variant>
      <vt:variant>
        <vt:i4>327759</vt:i4>
      </vt:variant>
      <vt:variant>
        <vt:i4>219</vt:i4>
      </vt:variant>
      <vt:variant>
        <vt:i4>0</vt:i4>
      </vt:variant>
      <vt:variant>
        <vt:i4>5</vt:i4>
      </vt:variant>
      <vt:variant>
        <vt:lpwstr>https://adamsilver.io/blog/where-to-put-buttons-on-forms/</vt:lpwstr>
      </vt:variant>
      <vt:variant>
        <vt:lpwstr/>
      </vt:variant>
      <vt:variant>
        <vt:i4>3276899</vt:i4>
      </vt:variant>
      <vt:variant>
        <vt:i4>216</vt:i4>
      </vt:variant>
      <vt:variant>
        <vt:i4>0</vt:i4>
      </vt:variant>
      <vt:variant>
        <vt:i4>5</vt:i4>
      </vt:variant>
      <vt:variant>
        <vt:lpwstr>https://aksel.nav.no/god-praksis/artikler/412-navn-rolle-verdi</vt:lpwstr>
      </vt:variant>
      <vt:variant>
        <vt:lpwstr/>
      </vt:variant>
      <vt:variant>
        <vt:i4>2555948</vt:i4>
      </vt:variant>
      <vt:variant>
        <vt:i4>213</vt:i4>
      </vt:variant>
      <vt:variant>
        <vt:i4>0</vt:i4>
      </vt:variant>
      <vt:variant>
        <vt:i4>5</vt:i4>
      </vt:variant>
      <vt:variant>
        <vt:lpwstr>https://aksel.nav.no/god-praksis/artikler/324-konsekvent-identifikasjon</vt:lpwstr>
      </vt:variant>
      <vt:variant>
        <vt:lpwstr/>
      </vt:variant>
      <vt:variant>
        <vt:i4>2949166</vt:i4>
      </vt:variant>
      <vt:variant>
        <vt:i4>210</vt:i4>
      </vt:variant>
      <vt:variant>
        <vt:i4>0</vt:i4>
      </vt:variant>
      <vt:variant>
        <vt:i4>5</vt:i4>
      </vt:variant>
      <vt:variant>
        <vt:lpwstr>https://aksel.nav.no/god-praksis/artikler/323-konsekvent-navigering</vt:lpwstr>
      </vt:variant>
      <vt:variant>
        <vt:lpwstr/>
      </vt:variant>
      <vt:variant>
        <vt:i4>2228281</vt:i4>
      </vt:variant>
      <vt:variant>
        <vt:i4>207</vt:i4>
      </vt:variant>
      <vt:variant>
        <vt:i4>0</vt:i4>
      </vt:variant>
      <vt:variant>
        <vt:i4>5</vt:i4>
      </vt:variant>
      <vt:variant>
        <vt:lpwstr>https://aksel.nav.no/god-praksis/artikler/247-synlig-fokus</vt:lpwstr>
      </vt:variant>
      <vt:variant>
        <vt:lpwstr/>
      </vt:variant>
      <vt:variant>
        <vt:i4>5505047</vt:i4>
      </vt:variant>
      <vt:variant>
        <vt:i4>204</vt:i4>
      </vt:variant>
      <vt:variant>
        <vt:i4>0</vt:i4>
      </vt:variant>
      <vt:variant>
        <vt:i4>5</vt:i4>
      </vt:variant>
      <vt:variant>
        <vt:lpwstr>https://aksel.nav.no/god-praksis/artikler/244-formal-med-lenke-i-kontekst</vt:lpwstr>
      </vt:variant>
      <vt:variant>
        <vt:lpwstr/>
      </vt:variant>
      <vt:variant>
        <vt:i4>4194308</vt:i4>
      </vt:variant>
      <vt:variant>
        <vt:i4>201</vt:i4>
      </vt:variant>
      <vt:variant>
        <vt:i4>0</vt:i4>
      </vt:variant>
      <vt:variant>
        <vt:i4>5</vt:i4>
      </vt:variant>
      <vt:variant>
        <vt:lpwstr>https://aksel.nav.no/god-praksis/artikler/243-fokusrekkefolge</vt:lpwstr>
      </vt:variant>
      <vt:variant>
        <vt:lpwstr/>
      </vt:variant>
      <vt:variant>
        <vt:i4>3670127</vt:i4>
      </vt:variant>
      <vt:variant>
        <vt:i4>198</vt:i4>
      </vt:variant>
      <vt:variant>
        <vt:i4>0</vt:i4>
      </vt:variant>
      <vt:variant>
        <vt:i4>5</vt:i4>
      </vt:variant>
      <vt:variant>
        <vt:lpwstr>https://aksel.nav.no/god-praksis/artikler/211-tastatur</vt:lpwstr>
      </vt:variant>
      <vt:variant>
        <vt:lpwstr/>
      </vt:variant>
      <vt:variant>
        <vt:i4>6291508</vt:i4>
      </vt:variant>
      <vt:variant>
        <vt:i4>195</vt:i4>
      </vt:variant>
      <vt:variant>
        <vt:i4>0</vt:i4>
      </vt:variant>
      <vt:variant>
        <vt:i4>5</vt:i4>
      </vt:variant>
      <vt:variant>
        <vt:lpwstr>https://aksel.nav.no/god-praksis/artikler/1413-pekerfolsomt-innhold-eller-innhold-ved-tastaturfokus</vt:lpwstr>
      </vt:variant>
      <vt:variant>
        <vt:lpwstr/>
      </vt:variant>
      <vt:variant>
        <vt:i4>1179666</vt:i4>
      </vt:variant>
      <vt:variant>
        <vt:i4>192</vt:i4>
      </vt:variant>
      <vt:variant>
        <vt:i4>0</vt:i4>
      </vt:variant>
      <vt:variant>
        <vt:i4>5</vt:i4>
      </vt:variant>
      <vt:variant>
        <vt:lpwstr>https://aksel.nav.no/god-praksis/artikler/1411-kontrast-for-ikke-tekstlig-innhold</vt:lpwstr>
      </vt:variant>
      <vt:variant>
        <vt:lpwstr/>
      </vt:variant>
      <vt:variant>
        <vt:i4>1376277</vt:i4>
      </vt:variant>
      <vt:variant>
        <vt:i4>189</vt:i4>
      </vt:variant>
      <vt:variant>
        <vt:i4>0</vt:i4>
      </vt:variant>
      <vt:variant>
        <vt:i4>5</vt:i4>
      </vt:variant>
      <vt:variant>
        <vt:lpwstr>https://aksel.nav.no/god-praksis/artikler/1410-dynamisk-tilpasning-reflow</vt:lpwstr>
      </vt:variant>
      <vt:variant>
        <vt:lpwstr/>
      </vt:variant>
      <vt:variant>
        <vt:i4>8126509</vt:i4>
      </vt:variant>
      <vt:variant>
        <vt:i4>186</vt:i4>
      </vt:variant>
      <vt:variant>
        <vt:i4>0</vt:i4>
      </vt:variant>
      <vt:variant>
        <vt:i4>5</vt:i4>
      </vt:variant>
      <vt:variant>
        <vt:lpwstr>https://aksel.nav.no/god-praksis/artikler/144-endring-av-tekststorrelse</vt:lpwstr>
      </vt:variant>
      <vt:variant>
        <vt:lpwstr/>
      </vt:variant>
      <vt:variant>
        <vt:i4>2097273</vt:i4>
      </vt:variant>
      <vt:variant>
        <vt:i4>183</vt:i4>
      </vt:variant>
      <vt:variant>
        <vt:i4>0</vt:i4>
      </vt:variant>
      <vt:variant>
        <vt:i4>5</vt:i4>
      </vt:variant>
      <vt:variant>
        <vt:lpwstr>https://aksel.nav.no/god-praksis/artikler/143-kontrast</vt:lpwstr>
      </vt:variant>
      <vt:variant>
        <vt:lpwstr/>
      </vt:variant>
      <vt:variant>
        <vt:i4>8192039</vt:i4>
      </vt:variant>
      <vt:variant>
        <vt:i4>180</vt:i4>
      </vt:variant>
      <vt:variant>
        <vt:i4>0</vt:i4>
      </vt:variant>
      <vt:variant>
        <vt:i4>5</vt:i4>
      </vt:variant>
      <vt:variant>
        <vt:lpwstr>https://aksel.nav.no/god-praksis/artikler/141-bruk-av-farge</vt:lpwstr>
      </vt:variant>
      <vt:variant>
        <vt:lpwstr/>
      </vt:variant>
      <vt:variant>
        <vt:i4>2883634</vt:i4>
      </vt:variant>
      <vt:variant>
        <vt:i4>177</vt:i4>
      </vt:variant>
      <vt:variant>
        <vt:i4>0</vt:i4>
      </vt:variant>
      <vt:variant>
        <vt:i4>5</vt:i4>
      </vt:variant>
      <vt:variant>
        <vt:lpwstr>https://aksel.nav.no/god-praksis/artikler/133-sensoriske-egenskaper</vt:lpwstr>
      </vt:variant>
      <vt:variant>
        <vt:lpwstr/>
      </vt:variant>
      <vt:variant>
        <vt:i4>524302</vt:i4>
      </vt:variant>
      <vt:variant>
        <vt:i4>174</vt:i4>
      </vt:variant>
      <vt:variant>
        <vt:i4>0</vt:i4>
      </vt:variant>
      <vt:variant>
        <vt:i4>5</vt:i4>
      </vt:variant>
      <vt:variant>
        <vt:lpwstr>https://aksel.nav.no/god-praksis/artikler/132-meningsbaerende-rekkefolge</vt:lpwstr>
      </vt:variant>
      <vt:variant>
        <vt:lpwstr/>
      </vt:variant>
      <vt:variant>
        <vt:i4>7602213</vt:i4>
      </vt:variant>
      <vt:variant>
        <vt:i4>171</vt:i4>
      </vt:variant>
      <vt:variant>
        <vt:i4>0</vt:i4>
      </vt:variant>
      <vt:variant>
        <vt:i4>5</vt:i4>
      </vt:variant>
      <vt:variant>
        <vt:lpwstr>https://aksel.nav.no/god-praksis/artikler/131-informasjon-og-relasjoner</vt:lpwstr>
      </vt:variant>
      <vt:variant>
        <vt:lpwstr/>
      </vt:variant>
      <vt:variant>
        <vt:i4>6291493</vt:i4>
      </vt:variant>
      <vt:variant>
        <vt:i4>168</vt:i4>
      </vt:variant>
      <vt:variant>
        <vt:i4>0</vt:i4>
      </vt:variant>
      <vt:variant>
        <vt:i4>5</vt:i4>
      </vt:variant>
      <vt:variant>
        <vt:lpwstr>https://aksel.nav.no/god-praksis/artikler/111-ikke-tekstlig-innhold</vt:lpwstr>
      </vt:variant>
      <vt:variant>
        <vt:lpwstr/>
      </vt:variant>
      <vt:variant>
        <vt:i4>2228339</vt:i4>
      </vt:variant>
      <vt:variant>
        <vt:i4>165</vt:i4>
      </vt:variant>
      <vt:variant>
        <vt:i4>0</vt:i4>
      </vt:variant>
      <vt:variant>
        <vt:i4>5</vt:i4>
      </vt:variant>
      <vt:variant>
        <vt:lpwstr>https://aksel.nav.no/god-praksis/artikler/navigasjon-i-skjemaer</vt:lpwstr>
      </vt:variant>
      <vt:variant>
        <vt:lpwstr/>
      </vt:variant>
      <vt:variant>
        <vt:i4>8257594</vt:i4>
      </vt:variant>
      <vt:variant>
        <vt:i4>162</vt:i4>
      </vt:variant>
      <vt:variant>
        <vt:i4>0</vt:i4>
      </vt:variant>
      <vt:variant>
        <vt:i4>5</vt:i4>
      </vt:variant>
      <vt:variant>
        <vt:lpwstr>https://www.skatteetaten.no/stilogtone/monster/interaksjon/knapperoglenker/</vt:lpwstr>
      </vt:variant>
      <vt:variant>
        <vt:lpwstr/>
      </vt:variant>
      <vt:variant>
        <vt:i4>2621498</vt:i4>
      </vt:variant>
      <vt:variant>
        <vt:i4>159</vt:i4>
      </vt:variant>
      <vt:variant>
        <vt:i4>0</vt:i4>
      </vt:variant>
      <vt:variant>
        <vt:i4>5</vt:i4>
      </vt:variant>
      <vt:variant>
        <vt:lpwstr>https://www.w3.org/Translations/WCAG21-no/</vt:lpwstr>
      </vt:variant>
      <vt:variant>
        <vt:lpwstr/>
      </vt:variant>
      <vt:variant>
        <vt:i4>5767168</vt:i4>
      </vt:variant>
      <vt:variant>
        <vt:i4>156</vt:i4>
      </vt:variant>
      <vt:variant>
        <vt:i4>0</vt:i4>
      </vt:variant>
      <vt:variant>
        <vt:i4>5</vt:i4>
      </vt:variant>
      <vt:variant>
        <vt:lpwstr>https://medium.com/design-bootcamp/accessible-design-systems-buttons-ffd5683b45e7</vt:lpwstr>
      </vt:variant>
      <vt:variant>
        <vt:lpwstr/>
      </vt:variant>
      <vt:variant>
        <vt:i4>1441858</vt:i4>
      </vt:variant>
      <vt:variant>
        <vt:i4>153</vt:i4>
      </vt:variant>
      <vt:variant>
        <vt:i4>0</vt:i4>
      </vt:variant>
      <vt:variant>
        <vt:i4>5</vt:i4>
      </vt:variant>
      <vt:variant>
        <vt:lpwstr>https://accessibilityspark.com/accessibility-for-buttons/</vt:lpwstr>
      </vt:variant>
      <vt:variant>
        <vt:lpwstr/>
      </vt:variant>
      <vt:variant>
        <vt:i4>3276899</vt:i4>
      </vt:variant>
      <vt:variant>
        <vt:i4>150</vt:i4>
      </vt:variant>
      <vt:variant>
        <vt:i4>0</vt:i4>
      </vt:variant>
      <vt:variant>
        <vt:i4>5</vt:i4>
      </vt:variant>
      <vt:variant>
        <vt:lpwstr>https://aksel.nav.no/god-praksis/artikler/412-navn-rolle-verdi</vt:lpwstr>
      </vt:variant>
      <vt:variant>
        <vt:lpwstr/>
      </vt:variant>
      <vt:variant>
        <vt:i4>2555948</vt:i4>
      </vt:variant>
      <vt:variant>
        <vt:i4>147</vt:i4>
      </vt:variant>
      <vt:variant>
        <vt:i4>0</vt:i4>
      </vt:variant>
      <vt:variant>
        <vt:i4>5</vt:i4>
      </vt:variant>
      <vt:variant>
        <vt:lpwstr>https://aksel.nav.no/god-praksis/artikler/324-konsekvent-identifikasjon</vt:lpwstr>
      </vt:variant>
      <vt:variant>
        <vt:lpwstr/>
      </vt:variant>
      <vt:variant>
        <vt:i4>2949166</vt:i4>
      </vt:variant>
      <vt:variant>
        <vt:i4>144</vt:i4>
      </vt:variant>
      <vt:variant>
        <vt:i4>0</vt:i4>
      </vt:variant>
      <vt:variant>
        <vt:i4>5</vt:i4>
      </vt:variant>
      <vt:variant>
        <vt:lpwstr>https://aksel.nav.no/god-praksis/artikler/323-konsekvent-navigering</vt:lpwstr>
      </vt:variant>
      <vt:variant>
        <vt:lpwstr/>
      </vt:variant>
      <vt:variant>
        <vt:i4>2228281</vt:i4>
      </vt:variant>
      <vt:variant>
        <vt:i4>141</vt:i4>
      </vt:variant>
      <vt:variant>
        <vt:i4>0</vt:i4>
      </vt:variant>
      <vt:variant>
        <vt:i4>5</vt:i4>
      </vt:variant>
      <vt:variant>
        <vt:lpwstr>https://aksel.nav.no/god-praksis/artikler/247-synlig-fokus</vt:lpwstr>
      </vt:variant>
      <vt:variant>
        <vt:lpwstr/>
      </vt:variant>
      <vt:variant>
        <vt:i4>5505047</vt:i4>
      </vt:variant>
      <vt:variant>
        <vt:i4>138</vt:i4>
      </vt:variant>
      <vt:variant>
        <vt:i4>0</vt:i4>
      </vt:variant>
      <vt:variant>
        <vt:i4>5</vt:i4>
      </vt:variant>
      <vt:variant>
        <vt:lpwstr>https://aksel.nav.no/god-praksis/artikler/244-formal-med-lenke-i-kontekst</vt:lpwstr>
      </vt:variant>
      <vt:variant>
        <vt:lpwstr/>
      </vt:variant>
      <vt:variant>
        <vt:i4>4194308</vt:i4>
      </vt:variant>
      <vt:variant>
        <vt:i4>135</vt:i4>
      </vt:variant>
      <vt:variant>
        <vt:i4>0</vt:i4>
      </vt:variant>
      <vt:variant>
        <vt:i4>5</vt:i4>
      </vt:variant>
      <vt:variant>
        <vt:lpwstr>https://aksel.nav.no/god-praksis/artikler/243-fokusrekkefolge</vt:lpwstr>
      </vt:variant>
      <vt:variant>
        <vt:lpwstr/>
      </vt:variant>
      <vt:variant>
        <vt:i4>3670127</vt:i4>
      </vt:variant>
      <vt:variant>
        <vt:i4>132</vt:i4>
      </vt:variant>
      <vt:variant>
        <vt:i4>0</vt:i4>
      </vt:variant>
      <vt:variant>
        <vt:i4>5</vt:i4>
      </vt:variant>
      <vt:variant>
        <vt:lpwstr>https://aksel.nav.no/god-praksis/artikler/211-tastatur</vt:lpwstr>
      </vt:variant>
      <vt:variant>
        <vt:lpwstr/>
      </vt:variant>
      <vt:variant>
        <vt:i4>6291508</vt:i4>
      </vt:variant>
      <vt:variant>
        <vt:i4>129</vt:i4>
      </vt:variant>
      <vt:variant>
        <vt:i4>0</vt:i4>
      </vt:variant>
      <vt:variant>
        <vt:i4>5</vt:i4>
      </vt:variant>
      <vt:variant>
        <vt:lpwstr>https://aksel.nav.no/god-praksis/artikler/1413-pekerfolsomt-innhold-eller-innhold-ved-tastaturfokus</vt:lpwstr>
      </vt:variant>
      <vt:variant>
        <vt:lpwstr/>
      </vt:variant>
      <vt:variant>
        <vt:i4>1179666</vt:i4>
      </vt:variant>
      <vt:variant>
        <vt:i4>126</vt:i4>
      </vt:variant>
      <vt:variant>
        <vt:i4>0</vt:i4>
      </vt:variant>
      <vt:variant>
        <vt:i4>5</vt:i4>
      </vt:variant>
      <vt:variant>
        <vt:lpwstr>https://aksel.nav.no/god-praksis/artikler/1411-kontrast-for-ikke-tekstlig-innhold</vt:lpwstr>
      </vt:variant>
      <vt:variant>
        <vt:lpwstr/>
      </vt:variant>
      <vt:variant>
        <vt:i4>1376277</vt:i4>
      </vt:variant>
      <vt:variant>
        <vt:i4>123</vt:i4>
      </vt:variant>
      <vt:variant>
        <vt:i4>0</vt:i4>
      </vt:variant>
      <vt:variant>
        <vt:i4>5</vt:i4>
      </vt:variant>
      <vt:variant>
        <vt:lpwstr>https://aksel.nav.no/god-praksis/artikler/1410-dynamisk-tilpasning-reflow</vt:lpwstr>
      </vt:variant>
      <vt:variant>
        <vt:lpwstr/>
      </vt:variant>
      <vt:variant>
        <vt:i4>8126509</vt:i4>
      </vt:variant>
      <vt:variant>
        <vt:i4>120</vt:i4>
      </vt:variant>
      <vt:variant>
        <vt:i4>0</vt:i4>
      </vt:variant>
      <vt:variant>
        <vt:i4>5</vt:i4>
      </vt:variant>
      <vt:variant>
        <vt:lpwstr>https://aksel.nav.no/god-praksis/artikler/144-endring-av-tekststorrelse</vt:lpwstr>
      </vt:variant>
      <vt:variant>
        <vt:lpwstr/>
      </vt:variant>
      <vt:variant>
        <vt:i4>2097273</vt:i4>
      </vt:variant>
      <vt:variant>
        <vt:i4>117</vt:i4>
      </vt:variant>
      <vt:variant>
        <vt:i4>0</vt:i4>
      </vt:variant>
      <vt:variant>
        <vt:i4>5</vt:i4>
      </vt:variant>
      <vt:variant>
        <vt:lpwstr>https://aksel.nav.no/god-praksis/artikler/143-kontrast</vt:lpwstr>
      </vt:variant>
      <vt:variant>
        <vt:lpwstr/>
      </vt:variant>
      <vt:variant>
        <vt:i4>8192039</vt:i4>
      </vt:variant>
      <vt:variant>
        <vt:i4>114</vt:i4>
      </vt:variant>
      <vt:variant>
        <vt:i4>0</vt:i4>
      </vt:variant>
      <vt:variant>
        <vt:i4>5</vt:i4>
      </vt:variant>
      <vt:variant>
        <vt:lpwstr>https://aksel.nav.no/god-praksis/artikler/141-bruk-av-farge</vt:lpwstr>
      </vt:variant>
      <vt:variant>
        <vt:lpwstr/>
      </vt:variant>
      <vt:variant>
        <vt:i4>2883634</vt:i4>
      </vt:variant>
      <vt:variant>
        <vt:i4>111</vt:i4>
      </vt:variant>
      <vt:variant>
        <vt:i4>0</vt:i4>
      </vt:variant>
      <vt:variant>
        <vt:i4>5</vt:i4>
      </vt:variant>
      <vt:variant>
        <vt:lpwstr>https://aksel.nav.no/god-praksis/artikler/133-sensoriske-egenskaper</vt:lpwstr>
      </vt:variant>
      <vt:variant>
        <vt:lpwstr/>
      </vt:variant>
      <vt:variant>
        <vt:i4>524302</vt:i4>
      </vt:variant>
      <vt:variant>
        <vt:i4>108</vt:i4>
      </vt:variant>
      <vt:variant>
        <vt:i4>0</vt:i4>
      </vt:variant>
      <vt:variant>
        <vt:i4>5</vt:i4>
      </vt:variant>
      <vt:variant>
        <vt:lpwstr>https://aksel.nav.no/god-praksis/artikler/132-meningsbaerende-rekkefolge</vt:lpwstr>
      </vt:variant>
      <vt:variant>
        <vt:lpwstr/>
      </vt:variant>
      <vt:variant>
        <vt:i4>7602213</vt:i4>
      </vt:variant>
      <vt:variant>
        <vt:i4>105</vt:i4>
      </vt:variant>
      <vt:variant>
        <vt:i4>0</vt:i4>
      </vt:variant>
      <vt:variant>
        <vt:i4>5</vt:i4>
      </vt:variant>
      <vt:variant>
        <vt:lpwstr>https://aksel.nav.no/god-praksis/artikler/131-informasjon-og-relasjoner</vt:lpwstr>
      </vt:variant>
      <vt:variant>
        <vt:lpwstr/>
      </vt:variant>
      <vt:variant>
        <vt:i4>6291493</vt:i4>
      </vt:variant>
      <vt:variant>
        <vt:i4>102</vt:i4>
      </vt:variant>
      <vt:variant>
        <vt:i4>0</vt:i4>
      </vt:variant>
      <vt:variant>
        <vt:i4>5</vt:i4>
      </vt:variant>
      <vt:variant>
        <vt:lpwstr>https://aksel.nav.no/god-praksis/artikler/111-ikke-tekstlig-innhold</vt:lpwstr>
      </vt:variant>
      <vt:variant>
        <vt:lpwstr/>
      </vt:variant>
      <vt:variant>
        <vt:i4>4259933</vt:i4>
      </vt:variant>
      <vt:variant>
        <vt:i4>0</vt:i4>
      </vt:variant>
      <vt:variant>
        <vt:i4>0</vt:i4>
      </vt:variant>
      <vt:variant>
        <vt:i4>5</vt:i4>
      </vt:variant>
      <vt:variant>
        <vt:lpwstr>https://urldefense.com/v3/__https:/miro.com/app/board/uXjVIsr7xEo=/?share_link_id=386506543232__;!!M12l6qNq_w!pw79BCAGAN0rlaXP0v9-v01XOTu7ZXXvt8Hd0JN1gGAzs8ZOt9LlBXxbu_gvkgmIVLv4Zq3qOYbYUI9U671UnKERRT4__kp57A$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Tollefsen, Morten</dc:creator>
  <cp:keywords/>
  <dc:description/>
  <cp:lastModifiedBy>Tollefsen, Morten</cp:lastModifiedBy>
  <cp:revision>863</cp:revision>
  <dcterms:created xsi:type="dcterms:W3CDTF">2025-06-27T16:04:00Z</dcterms:created>
  <dcterms:modified xsi:type="dcterms:W3CDTF">2025-07-10T12:17:00Z</dcterms:modified>
</cp:coreProperties>
</file>